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D88E74" w14:textId="77777777" w:rsidR="0067487B" w:rsidRDefault="0067487B"/>
    <w:p w14:paraId="21DDB369" w14:textId="77777777" w:rsidR="0067487B" w:rsidRDefault="0067487B"/>
    <w:p w14:paraId="5138909F" w14:textId="77777777" w:rsidR="0067487B" w:rsidRDefault="0067487B"/>
    <w:p w14:paraId="0210F690" w14:textId="77777777" w:rsidR="0067487B" w:rsidRDefault="0067487B"/>
    <w:p w14:paraId="5FCF9AC6" w14:textId="77777777" w:rsidR="0067487B" w:rsidRDefault="0067487B"/>
    <w:p w14:paraId="3A717B12" w14:textId="77777777" w:rsidR="0067487B" w:rsidRDefault="007119B4">
      <w:pPr>
        <w:jc w:val="center"/>
      </w:pPr>
      <w:r>
        <w:rPr>
          <w:noProof/>
        </w:rPr>
        <w:drawing>
          <wp:inline distT="0" distB="0" distL="0" distR="0" wp14:anchorId="054FA80A" wp14:editId="5BEE36FC">
            <wp:extent cx="2015999" cy="153599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p1_x11.png"/>
                    <pic:cNvPicPr/>
                  </pic:nvPicPr>
                  <pic:blipFill>
                    <a:blip r:embed="rId8"/>
                    <a:stretch>
                      <a:fillRect/>
                    </a:stretch>
                  </pic:blipFill>
                  <pic:spPr>
                    <a:xfrm>
                      <a:off x="0" y="0"/>
                      <a:ext cx="2015999" cy="1535999"/>
                    </a:xfrm>
                    <a:prstGeom prst="rect">
                      <a:avLst/>
                    </a:prstGeom>
                  </pic:spPr>
                </pic:pic>
              </a:graphicData>
            </a:graphic>
          </wp:inline>
        </w:drawing>
      </w:r>
    </w:p>
    <w:p w14:paraId="2E8B238D" w14:textId="77777777" w:rsidR="0067487B" w:rsidRDefault="0067487B"/>
    <w:p w14:paraId="2ADFB30A" w14:textId="77777777" w:rsidR="0067487B" w:rsidRDefault="0067487B"/>
    <w:p w14:paraId="62E43FCD" w14:textId="77777777" w:rsidR="0067487B" w:rsidRDefault="0067487B"/>
    <w:p w14:paraId="69708C03" w14:textId="77777777" w:rsidR="0067487B" w:rsidRDefault="0067487B"/>
    <w:p w14:paraId="1DB8488D" w14:textId="77777777" w:rsidR="0067487B" w:rsidRDefault="007119B4">
      <w:pPr>
        <w:jc w:val="center"/>
      </w:pPr>
      <w:r>
        <w:rPr>
          <w:b/>
          <w:color w:val="00B050"/>
        </w:rPr>
        <w:t>Monitoring and Analytics for the whole Lifecycle, on Models, Hardware, and Software</w:t>
      </w:r>
    </w:p>
    <w:p w14:paraId="41C40D8F" w14:textId="77777777" w:rsidR="0067487B" w:rsidRDefault="0067487B"/>
    <w:p w14:paraId="1948F39B" w14:textId="77777777" w:rsidR="0067487B" w:rsidRDefault="0067487B"/>
    <w:p w14:paraId="1EB62DD2" w14:textId="77777777" w:rsidR="0067487B" w:rsidRDefault="0067487B"/>
    <w:p w14:paraId="4E0880B8" w14:textId="77777777" w:rsidR="0067487B" w:rsidRDefault="007119B4">
      <w:pPr>
        <w:jc w:val="center"/>
      </w:pPr>
      <w:r>
        <w:rPr>
          <w:rFonts w:ascii="Calibri" w:hAnsi="Calibri"/>
          <w:b/>
          <w:sz w:val="44"/>
        </w:rPr>
        <w:t>D4.2 Open-Source Reference Implementation of the Model Reengineering Tools</w:t>
      </w:r>
    </w:p>
    <w:p w14:paraId="373EEBDC" w14:textId="77777777" w:rsidR="0067487B" w:rsidRDefault="0067487B">
      <w:pPr>
        <w:pageBreakBefore/>
      </w:pPr>
    </w:p>
    <w:p w14:paraId="03EB28AC" w14:textId="77777777" w:rsidR="0067487B" w:rsidRDefault="0067487B"/>
    <w:p w14:paraId="6F84087A" w14:textId="77777777" w:rsidR="0067487B" w:rsidRDefault="0067487B"/>
    <w:tbl>
      <w:tblPr>
        <w:tblStyle w:val="Rcsostblzat"/>
        <w:tblW w:w="0" w:type="auto"/>
        <w:jc w:val="center"/>
        <w:tblLook w:val="04A0" w:firstRow="1" w:lastRow="0" w:firstColumn="1" w:lastColumn="0" w:noHBand="0" w:noVBand="1"/>
      </w:tblPr>
      <w:tblGrid>
        <w:gridCol w:w="2608"/>
        <w:gridCol w:w="6009"/>
      </w:tblGrid>
      <w:tr w:rsidR="0067487B" w14:paraId="38CB3E14" w14:textId="77777777">
        <w:trPr>
          <w:trHeight w:val="567"/>
          <w:jc w:val="center"/>
        </w:trPr>
        <w:tc>
          <w:tcPr>
            <w:tcW w:w="2608" w:type="dxa"/>
            <w:shd w:val="clear" w:color="auto" w:fill="00B050"/>
          </w:tcPr>
          <w:p w14:paraId="40937D87" w14:textId="77777777" w:rsidR="0067487B" w:rsidRDefault="007119B4">
            <w:pPr>
              <w:spacing w:after="40" w:line="252" w:lineRule="auto"/>
            </w:pPr>
            <w:r>
              <w:rPr>
                <w:b/>
                <w:color w:val="FFFFFF"/>
                <w:sz w:val="20"/>
              </w:rPr>
              <w:t>Deliverable Type</w:t>
            </w:r>
          </w:p>
        </w:tc>
        <w:tc>
          <w:tcPr>
            <w:tcW w:w="6009" w:type="dxa"/>
            <w:shd w:val="clear" w:color="auto" w:fill="D9EAD3"/>
          </w:tcPr>
          <w:p w14:paraId="75437ACF" w14:textId="77777777" w:rsidR="0067487B" w:rsidRDefault="007119B4">
            <w:pPr>
              <w:spacing w:after="40" w:line="252" w:lineRule="auto"/>
            </w:pPr>
            <w:r>
              <w:rPr>
                <w:sz w:val="20"/>
              </w:rPr>
              <w:t>Software (with this accompanying document)</w:t>
            </w:r>
          </w:p>
        </w:tc>
      </w:tr>
      <w:tr w:rsidR="0067487B" w14:paraId="3FD7EDF8" w14:textId="77777777">
        <w:trPr>
          <w:trHeight w:val="567"/>
          <w:jc w:val="center"/>
        </w:trPr>
        <w:tc>
          <w:tcPr>
            <w:tcW w:w="2608" w:type="dxa"/>
            <w:shd w:val="clear" w:color="auto" w:fill="00B050"/>
          </w:tcPr>
          <w:p w14:paraId="681947E0" w14:textId="77777777" w:rsidR="0067487B" w:rsidRDefault="007119B4">
            <w:pPr>
              <w:spacing w:after="40" w:line="252" w:lineRule="auto"/>
            </w:pPr>
            <w:r>
              <w:rPr>
                <w:b/>
                <w:color w:val="FFFFFF"/>
                <w:sz w:val="20"/>
              </w:rPr>
              <w:t>Deliverable Number</w:t>
            </w:r>
          </w:p>
        </w:tc>
        <w:tc>
          <w:tcPr>
            <w:tcW w:w="6009" w:type="dxa"/>
            <w:shd w:val="clear" w:color="auto" w:fill="D9EAD3"/>
          </w:tcPr>
          <w:p w14:paraId="2CE74893" w14:textId="77777777" w:rsidR="0067487B" w:rsidRDefault="007119B4">
            <w:pPr>
              <w:spacing w:after="40" w:line="252" w:lineRule="auto"/>
            </w:pPr>
            <w:r>
              <w:rPr>
                <w:sz w:val="20"/>
              </w:rPr>
              <w:t>D4.2</w:t>
            </w:r>
          </w:p>
        </w:tc>
      </w:tr>
      <w:tr w:rsidR="0067487B" w14:paraId="3235D001" w14:textId="77777777">
        <w:trPr>
          <w:trHeight w:val="567"/>
          <w:jc w:val="center"/>
        </w:trPr>
        <w:tc>
          <w:tcPr>
            <w:tcW w:w="2608" w:type="dxa"/>
            <w:shd w:val="clear" w:color="auto" w:fill="00B050"/>
          </w:tcPr>
          <w:p w14:paraId="59D11045" w14:textId="77777777" w:rsidR="0067487B" w:rsidRDefault="007119B4">
            <w:pPr>
              <w:spacing w:after="40" w:line="252" w:lineRule="auto"/>
            </w:pPr>
            <w:r>
              <w:rPr>
                <w:b/>
                <w:color w:val="FFFFFF"/>
                <w:sz w:val="20"/>
              </w:rPr>
              <w:t>Authors</w:t>
            </w:r>
          </w:p>
        </w:tc>
        <w:tc>
          <w:tcPr>
            <w:tcW w:w="6009" w:type="dxa"/>
            <w:shd w:val="clear" w:color="auto" w:fill="D9EAD3"/>
          </w:tcPr>
          <w:p w14:paraId="446A045A" w14:textId="4B89EFCB" w:rsidR="0067487B" w:rsidRDefault="00105DE0">
            <w:pPr>
              <w:spacing w:after="40" w:line="252" w:lineRule="auto"/>
            </w:pPr>
            <w:r w:rsidRPr="00B32050">
              <w:rPr>
                <w:sz w:val="20"/>
              </w:rPr>
              <w:t>Laczkovits László</w:t>
            </w:r>
            <w:r w:rsidR="007119B4" w:rsidRPr="00B32050">
              <w:rPr>
                <w:sz w:val="20"/>
              </w:rPr>
              <w:t xml:space="preserve"> (University of Szeged)</w:t>
            </w:r>
          </w:p>
        </w:tc>
      </w:tr>
      <w:tr w:rsidR="0067487B" w14:paraId="23231714" w14:textId="77777777">
        <w:trPr>
          <w:trHeight w:val="1701"/>
          <w:jc w:val="center"/>
        </w:trPr>
        <w:tc>
          <w:tcPr>
            <w:tcW w:w="2608" w:type="dxa"/>
            <w:shd w:val="clear" w:color="auto" w:fill="00B050"/>
          </w:tcPr>
          <w:p w14:paraId="55799200" w14:textId="77777777" w:rsidR="0067487B" w:rsidRDefault="007119B4">
            <w:pPr>
              <w:spacing w:after="40" w:line="252" w:lineRule="auto"/>
            </w:pPr>
            <w:r>
              <w:rPr>
                <w:b/>
                <w:color w:val="FFFFFF"/>
                <w:sz w:val="20"/>
              </w:rPr>
              <w:t>Dissemination Level</w:t>
            </w:r>
          </w:p>
        </w:tc>
        <w:tc>
          <w:tcPr>
            <w:tcW w:w="6009" w:type="dxa"/>
            <w:shd w:val="clear" w:color="auto" w:fill="D9EAD3"/>
          </w:tcPr>
          <w:p w14:paraId="33E2E976" w14:textId="77777777" w:rsidR="0067487B" w:rsidRDefault="007119B4">
            <w:pPr>
              <w:spacing w:after="40" w:line="252" w:lineRule="auto"/>
            </w:pPr>
            <w:r>
              <w:rPr>
                <w:sz w:val="20"/>
              </w:rPr>
              <w:t>Public</w:t>
            </w:r>
          </w:p>
        </w:tc>
      </w:tr>
    </w:tbl>
    <w:p w14:paraId="1439317C" w14:textId="77777777" w:rsidR="0067487B" w:rsidRDefault="007119B4">
      <w:pPr>
        <w:keepNext/>
        <w:pageBreakBefore/>
        <w:spacing w:before="280"/>
      </w:pPr>
      <w:r>
        <w:rPr>
          <w:rFonts w:ascii="Calibri" w:hAnsi="Calibri"/>
          <w:b/>
          <w:sz w:val="28"/>
        </w:rPr>
        <w:lastRenderedPageBreak/>
        <w:t>Contributors</w:t>
      </w:r>
    </w:p>
    <w:tbl>
      <w:tblPr>
        <w:tblStyle w:val="Rcsostblzat"/>
        <w:tblW w:w="0" w:type="auto"/>
        <w:jc w:val="center"/>
        <w:tblLook w:val="04A0" w:firstRow="1" w:lastRow="0" w:firstColumn="1" w:lastColumn="0" w:noHBand="0" w:noVBand="1"/>
      </w:tblPr>
      <w:tblGrid>
        <w:gridCol w:w="4706"/>
        <w:gridCol w:w="4706"/>
      </w:tblGrid>
      <w:tr w:rsidR="0067487B" w14:paraId="2ED2612F" w14:textId="77777777">
        <w:trPr>
          <w:tblHeader/>
          <w:jc w:val="center"/>
        </w:trPr>
        <w:tc>
          <w:tcPr>
            <w:tcW w:w="4706" w:type="dxa"/>
            <w:shd w:val="clear" w:color="auto" w:fill="E2EFDA"/>
          </w:tcPr>
          <w:p w14:paraId="712C2601" w14:textId="77777777" w:rsidR="0067487B" w:rsidRDefault="007119B4">
            <w:pPr>
              <w:spacing w:after="40" w:line="252" w:lineRule="auto"/>
            </w:pPr>
            <w:r>
              <w:rPr>
                <w:b/>
                <w:sz w:val="19"/>
              </w:rPr>
              <w:t>Name</w:t>
            </w:r>
          </w:p>
        </w:tc>
        <w:tc>
          <w:tcPr>
            <w:tcW w:w="4706" w:type="dxa"/>
            <w:shd w:val="clear" w:color="auto" w:fill="E2EFDA"/>
          </w:tcPr>
          <w:p w14:paraId="45BAEAE6" w14:textId="77777777" w:rsidR="0067487B" w:rsidRDefault="007119B4">
            <w:pPr>
              <w:spacing w:after="40" w:line="252" w:lineRule="auto"/>
            </w:pPr>
            <w:r>
              <w:rPr>
                <w:b/>
                <w:sz w:val="19"/>
              </w:rPr>
              <w:t>Short Affiliation</w:t>
            </w:r>
          </w:p>
        </w:tc>
      </w:tr>
      <w:tr w:rsidR="0067487B" w14:paraId="688869E1" w14:textId="77777777">
        <w:trPr>
          <w:jc w:val="center"/>
        </w:trPr>
        <w:tc>
          <w:tcPr>
            <w:tcW w:w="4706" w:type="dxa"/>
          </w:tcPr>
          <w:p w14:paraId="57E70391" w14:textId="5BC37518" w:rsidR="0067487B" w:rsidRDefault="00105DE0">
            <w:pPr>
              <w:spacing w:after="40" w:line="252" w:lineRule="auto"/>
            </w:pPr>
            <w:r w:rsidRPr="00B32050">
              <w:rPr>
                <w:sz w:val="20"/>
              </w:rPr>
              <w:t>Laczkovits László</w:t>
            </w:r>
          </w:p>
        </w:tc>
        <w:tc>
          <w:tcPr>
            <w:tcW w:w="4706" w:type="dxa"/>
          </w:tcPr>
          <w:p w14:paraId="5480B40E" w14:textId="77777777" w:rsidR="0067487B" w:rsidRDefault="007119B4">
            <w:pPr>
              <w:spacing w:after="40" w:line="252" w:lineRule="auto"/>
            </w:pPr>
            <w:r>
              <w:rPr>
                <w:sz w:val="19"/>
              </w:rPr>
              <w:t>University of Szeged (Hungary)</w:t>
            </w:r>
          </w:p>
        </w:tc>
      </w:tr>
    </w:tbl>
    <w:p w14:paraId="6BB1798A" w14:textId="77777777" w:rsidR="0067487B" w:rsidRDefault="0067487B"/>
    <w:p w14:paraId="129099BF" w14:textId="77777777" w:rsidR="0067487B" w:rsidRDefault="007119B4">
      <w:pPr>
        <w:keepNext/>
        <w:spacing w:before="280"/>
      </w:pPr>
      <w:r>
        <w:rPr>
          <w:rFonts w:ascii="Calibri" w:hAnsi="Calibri"/>
          <w:b/>
          <w:sz w:val="28"/>
        </w:rPr>
        <w:t>Reviewers</w:t>
      </w:r>
    </w:p>
    <w:tbl>
      <w:tblPr>
        <w:tblStyle w:val="Rcsostblzat"/>
        <w:tblW w:w="0" w:type="auto"/>
        <w:jc w:val="center"/>
        <w:tblLook w:val="04A0" w:firstRow="1" w:lastRow="0" w:firstColumn="1" w:lastColumn="0" w:noHBand="0" w:noVBand="1"/>
      </w:tblPr>
      <w:tblGrid>
        <w:gridCol w:w="3742"/>
        <w:gridCol w:w="3402"/>
        <w:gridCol w:w="2268"/>
      </w:tblGrid>
      <w:tr w:rsidR="0067487B" w14:paraId="52C1E2E1" w14:textId="77777777">
        <w:trPr>
          <w:tblHeader/>
          <w:jc w:val="center"/>
        </w:trPr>
        <w:tc>
          <w:tcPr>
            <w:tcW w:w="3742" w:type="dxa"/>
            <w:shd w:val="clear" w:color="auto" w:fill="E2EFDA"/>
          </w:tcPr>
          <w:p w14:paraId="5066FC8B" w14:textId="77777777" w:rsidR="0067487B" w:rsidRDefault="007119B4">
            <w:pPr>
              <w:spacing w:after="40" w:line="252" w:lineRule="auto"/>
            </w:pPr>
            <w:r>
              <w:rPr>
                <w:b/>
                <w:sz w:val="19"/>
              </w:rPr>
              <w:t>Name</w:t>
            </w:r>
          </w:p>
        </w:tc>
        <w:tc>
          <w:tcPr>
            <w:tcW w:w="3402" w:type="dxa"/>
            <w:shd w:val="clear" w:color="auto" w:fill="E2EFDA"/>
          </w:tcPr>
          <w:p w14:paraId="19F33744" w14:textId="77777777" w:rsidR="0067487B" w:rsidRDefault="007119B4">
            <w:pPr>
              <w:spacing w:after="40" w:line="252" w:lineRule="auto"/>
            </w:pPr>
            <w:r>
              <w:rPr>
                <w:b/>
                <w:sz w:val="19"/>
              </w:rPr>
              <w:t>Short Affiliation</w:t>
            </w:r>
          </w:p>
        </w:tc>
        <w:tc>
          <w:tcPr>
            <w:tcW w:w="2268" w:type="dxa"/>
            <w:shd w:val="clear" w:color="auto" w:fill="E2EFDA"/>
          </w:tcPr>
          <w:p w14:paraId="229BEC38" w14:textId="77777777" w:rsidR="0067487B" w:rsidRDefault="007119B4">
            <w:pPr>
              <w:spacing w:after="40" w:line="252" w:lineRule="auto"/>
            </w:pPr>
            <w:r>
              <w:rPr>
                <w:b/>
                <w:sz w:val="19"/>
              </w:rPr>
              <w:t>Date</w:t>
            </w:r>
          </w:p>
        </w:tc>
      </w:tr>
      <w:tr w:rsidR="0067487B" w14:paraId="745A940D" w14:textId="77777777">
        <w:trPr>
          <w:jc w:val="center"/>
        </w:trPr>
        <w:tc>
          <w:tcPr>
            <w:tcW w:w="3742" w:type="dxa"/>
          </w:tcPr>
          <w:p w14:paraId="7329B6F7" w14:textId="374F9B58" w:rsidR="0067487B" w:rsidRDefault="00105DE0">
            <w:pPr>
              <w:spacing w:after="40" w:line="252" w:lineRule="auto"/>
            </w:pPr>
            <w:proofErr w:type="spellStart"/>
            <w:r>
              <w:rPr>
                <w:sz w:val="19"/>
                <w:highlight w:val="yellow"/>
              </w:rPr>
              <w:t>Beszédes</w:t>
            </w:r>
            <w:proofErr w:type="spellEnd"/>
            <w:r>
              <w:rPr>
                <w:sz w:val="19"/>
                <w:highlight w:val="yellow"/>
              </w:rPr>
              <w:t xml:space="preserve"> </w:t>
            </w:r>
            <w:proofErr w:type="spellStart"/>
            <w:r>
              <w:rPr>
                <w:sz w:val="19"/>
                <w:highlight w:val="yellow"/>
              </w:rPr>
              <w:t>Árpád</w:t>
            </w:r>
            <w:proofErr w:type="spellEnd"/>
          </w:p>
        </w:tc>
        <w:tc>
          <w:tcPr>
            <w:tcW w:w="3402" w:type="dxa"/>
          </w:tcPr>
          <w:p w14:paraId="225D0AC8" w14:textId="77777777" w:rsidR="0067487B" w:rsidRDefault="007119B4">
            <w:pPr>
              <w:spacing w:after="40" w:line="252" w:lineRule="auto"/>
            </w:pPr>
            <w:r>
              <w:rPr>
                <w:sz w:val="19"/>
                <w:highlight w:val="yellow"/>
              </w:rPr>
              <w:t>[Affiliation]</w:t>
            </w:r>
          </w:p>
        </w:tc>
        <w:tc>
          <w:tcPr>
            <w:tcW w:w="2268" w:type="dxa"/>
          </w:tcPr>
          <w:p w14:paraId="6673679B" w14:textId="77777777" w:rsidR="0067487B" w:rsidRDefault="007119B4">
            <w:pPr>
              <w:spacing w:after="40" w:line="252" w:lineRule="auto"/>
            </w:pPr>
            <w:r>
              <w:rPr>
                <w:sz w:val="19"/>
                <w:highlight w:val="yellow"/>
              </w:rPr>
              <w:t>[YYYY-MM-DD]</w:t>
            </w:r>
          </w:p>
        </w:tc>
      </w:tr>
    </w:tbl>
    <w:p w14:paraId="51EEA265" w14:textId="77777777" w:rsidR="0067487B" w:rsidRDefault="0067487B"/>
    <w:p w14:paraId="0A38A528" w14:textId="77777777" w:rsidR="0067487B" w:rsidRDefault="0067487B"/>
    <w:p w14:paraId="3A24A2B5" w14:textId="77777777" w:rsidR="0067487B" w:rsidRDefault="007119B4">
      <w:pPr>
        <w:keepNext/>
        <w:pageBreakBefore/>
        <w:spacing w:before="280"/>
      </w:pPr>
      <w:r>
        <w:rPr>
          <w:rFonts w:ascii="Calibri" w:hAnsi="Calibri"/>
          <w:b/>
          <w:sz w:val="28"/>
        </w:rPr>
        <w:lastRenderedPageBreak/>
        <w:t>Table of Contents</w:t>
      </w:r>
    </w:p>
    <w:p w14:paraId="6FB05166" w14:textId="2D4624B6" w:rsidR="007119B4" w:rsidRDefault="007119B4">
      <w:pPr>
        <w:pStyle w:val="TJ1"/>
        <w:tabs>
          <w:tab w:val="right" w:leader="dot" w:pos="9402"/>
        </w:tabs>
        <w:rPr>
          <w:rFonts w:asciiTheme="minorHAnsi" w:eastAsiaTheme="minorEastAsia" w:hAnsiTheme="minorHAnsi" w:cstheme="minorBidi"/>
          <w:noProof/>
          <w:kern w:val="2"/>
          <w:sz w:val="24"/>
          <w:szCs w:val="24"/>
          <w:lang w:val="hu-HU" w:eastAsia="hu-HU"/>
          <w14:ligatures w14:val="standardContextual"/>
        </w:rPr>
      </w:pPr>
      <w:r>
        <w:fldChar w:fldCharType="begin"/>
      </w:r>
      <w:r>
        <w:instrText xml:space="preserve"> TOC \o "1-2" \h \z \u </w:instrText>
      </w:r>
      <w:r>
        <w:fldChar w:fldCharType="separate"/>
      </w:r>
      <w:hyperlink w:anchor="_Toc243312109" w:history="1">
        <w:r w:rsidRPr="00B02937">
          <w:rPr>
            <w:rStyle w:val="Hiperhivatkozs"/>
            <w:noProof/>
          </w:rPr>
          <w:t>1. Executive Summary of Deliverable</w:t>
        </w:r>
        <w:r>
          <w:rPr>
            <w:noProof/>
            <w:webHidden/>
          </w:rPr>
          <w:tab/>
        </w:r>
        <w:r>
          <w:rPr>
            <w:noProof/>
            <w:webHidden/>
          </w:rPr>
          <w:fldChar w:fldCharType="begin"/>
        </w:r>
        <w:r>
          <w:rPr>
            <w:noProof/>
            <w:webHidden/>
          </w:rPr>
          <w:instrText xml:space="preserve"> PAGEREF _Toc243312109 \h </w:instrText>
        </w:r>
        <w:r>
          <w:rPr>
            <w:noProof/>
            <w:webHidden/>
          </w:rPr>
        </w:r>
        <w:r>
          <w:rPr>
            <w:noProof/>
            <w:webHidden/>
          </w:rPr>
          <w:fldChar w:fldCharType="separate"/>
        </w:r>
        <w:r>
          <w:rPr>
            <w:noProof/>
            <w:webHidden/>
          </w:rPr>
          <w:t>6</w:t>
        </w:r>
        <w:r>
          <w:rPr>
            <w:noProof/>
            <w:webHidden/>
          </w:rPr>
          <w:fldChar w:fldCharType="end"/>
        </w:r>
      </w:hyperlink>
    </w:p>
    <w:p w14:paraId="5A2FB8E1" w14:textId="70C86B62" w:rsidR="007119B4" w:rsidRDefault="00000000">
      <w:pPr>
        <w:pStyle w:val="TJ1"/>
        <w:tabs>
          <w:tab w:val="right" w:leader="dot" w:pos="9402"/>
        </w:tabs>
        <w:rPr>
          <w:rFonts w:asciiTheme="minorHAnsi" w:eastAsiaTheme="minorEastAsia" w:hAnsiTheme="minorHAnsi" w:cstheme="minorBidi"/>
          <w:noProof/>
          <w:kern w:val="2"/>
          <w:sz w:val="24"/>
          <w:szCs w:val="24"/>
          <w:lang w:val="hu-HU" w:eastAsia="hu-HU"/>
          <w14:ligatures w14:val="standardContextual"/>
        </w:rPr>
      </w:pPr>
      <w:hyperlink w:anchor="_Toc243312110" w:history="1">
        <w:r w:rsidR="007119B4" w:rsidRPr="00B02937">
          <w:rPr>
            <w:rStyle w:val="Hiperhivatkozs"/>
            <w:noProof/>
          </w:rPr>
          <w:t>2. Introduction</w:t>
        </w:r>
        <w:r w:rsidR="007119B4">
          <w:rPr>
            <w:noProof/>
            <w:webHidden/>
          </w:rPr>
          <w:tab/>
        </w:r>
        <w:r w:rsidR="007119B4">
          <w:rPr>
            <w:noProof/>
            <w:webHidden/>
          </w:rPr>
          <w:fldChar w:fldCharType="begin"/>
        </w:r>
        <w:r w:rsidR="007119B4">
          <w:rPr>
            <w:noProof/>
            <w:webHidden/>
          </w:rPr>
          <w:instrText xml:space="preserve"> PAGEREF _Toc243312110 \h </w:instrText>
        </w:r>
        <w:r w:rsidR="007119B4">
          <w:rPr>
            <w:noProof/>
            <w:webHidden/>
          </w:rPr>
        </w:r>
        <w:r w:rsidR="007119B4">
          <w:rPr>
            <w:noProof/>
            <w:webHidden/>
          </w:rPr>
          <w:fldChar w:fldCharType="separate"/>
        </w:r>
        <w:r w:rsidR="007119B4">
          <w:rPr>
            <w:noProof/>
            <w:webHidden/>
          </w:rPr>
          <w:t>7</w:t>
        </w:r>
        <w:r w:rsidR="007119B4">
          <w:rPr>
            <w:noProof/>
            <w:webHidden/>
          </w:rPr>
          <w:fldChar w:fldCharType="end"/>
        </w:r>
      </w:hyperlink>
    </w:p>
    <w:p w14:paraId="73D46F45" w14:textId="74329F84" w:rsidR="007119B4" w:rsidRDefault="00000000">
      <w:pPr>
        <w:pStyle w:val="TJ2"/>
        <w:tabs>
          <w:tab w:val="right" w:leader="dot" w:pos="9402"/>
        </w:tabs>
        <w:rPr>
          <w:rFonts w:asciiTheme="minorHAnsi" w:eastAsiaTheme="minorEastAsia" w:hAnsiTheme="minorHAnsi" w:cstheme="minorBidi"/>
          <w:noProof/>
          <w:kern w:val="2"/>
          <w:sz w:val="24"/>
          <w:szCs w:val="24"/>
          <w:lang w:val="hu-HU" w:eastAsia="hu-HU"/>
          <w14:ligatures w14:val="standardContextual"/>
        </w:rPr>
      </w:pPr>
      <w:hyperlink w:anchor="_Toc243312111" w:history="1">
        <w:r w:rsidR="007119B4" w:rsidRPr="00B02937">
          <w:rPr>
            <w:rStyle w:val="Hiperhivatkozs"/>
            <w:noProof/>
          </w:rPr>
          <w:t>2.1 Purpose and Scope</w:t>
        </w:r>
        <w:r w:rsidR="007119B4">
          <w:rPr>
            <w:noProof/>
            <w:webHidden/>
          </w:rPr>
          <w:tab/>
        </w:r>
        <w:r w:rsidR="007119B4">
          <w:rPr>
            <w:noProof/>
            <w:webHidden/>
          </w:rPr>
          <w:fldChar w:fldCharType="begin"/>
        </w:r>
        <w:r w:rsidR="007119B4">
          <w:rPr>
            <w:noProof/>
            <w:webHidden/>
          </w:rPr>
          <w:instrText xml:space="preserve"> PAGEREF _Toc243312111 \h </w:instrText>
        </w:r>
        <w:r w:rsidR="007119B4">
          <w:rPr>
            <w:noProof/>
            <w:webHidden/>
          </w:rPr>
        </w:r>
        <w:r w:rsidR="007119B4">
          <w:rPr>
            <w:noProof/>
            <w:webHidden/>
          </w:rPr>
          <w:fldChar w:fldCharType="separate"/>
        </w:r>
        <w:r w:rsidR="007119B4">
          <w:rPr>
            <w:noProof/>
            <w:webHidden/>
          </w:rPr>
          <w:t>7</w:t>
        </w:r>
        <w:r w:rsidR="007119B4">
          <w:rPr>
            <w:noProof/>
            <w:webHidden/>
          </w:rPr>
          <w:fldChar w:fldCharType="end"/>
        </w:r>
      </w:hyperlink>
    </w:p>
    <w:p w14:paraId="37BD9A9C" w14:textId="7C0B83FC" w:rsidR="007119B4" w:rsidRDefault="00000000">
      <w:pPr>
        <w:pStyle w:val="TJ2"/>
        <w:tabs>
          <w:tab w:val="right" w:leader="dot" w:pos="9402"/>
        </w:tabs>
        <w:rPr>
          <w:rFonts w:asciiTheme="minorHAnsi" w:eastAsiaTheme="minorEastAsia" w:hAnsiTheme="minorHAnsi" w:cstheme="minorBidi"/>
          <w:noProof/>
          <w:kern w:val="2"/>
          <w:sz w:val="24"/>
          <w:szCs w:val="24"/>
          <w:lang w:val="hu-HU" w:eastAsia="hu-HU"/>
          <w14:ligatures w14:val="standardContextual"/>
        </w:rPr>
      </w:pPr>
      <w:hyperlink w:anchor="_Toc243312112" w:history="1">
        <w:r w:rsidR="007119B4" w:rsidRPr="00B02937">
          <w:rPr>
            <w:rStyle w:val="Hiperhivatkozs"/>
            <w:noProof/>
          </w:rPr>
          <w:t>2.2 Relation to Other Work Packages and Deliverables</w:t>
        </w:r>
        <w:r w:rsidR="007119B4">
          <w:rPr>
            <w:noProof/>
            <w:webHidden/>
          </w:rPr>
          <w:tab/>
        </w:r>
        <w:r w:rsidR="007119B4">
          <w:rPr>
            <w:noProof/>
            <w:webHidden/>
          </w:rPr>
          <w:fldChar w:fldCharType="begin"/>
        </w:r>
        <w:r w:rsidR="007119B4">
          <w:rPr>
            <w:noProof/>
            <w:webHidden/>
          </w:rPr>
          <w:instrText xml:space="preserve"> PAGEREF _Toc243312112 \h </w:instrText>
        </w:r>
        <w:r w:rsidR="007119B4">
          <w:rPr>
            <w:noProof/>
            <w:webHidden/>
          </w:rPr>
        </w:r>
        <w:r w:rsidR="007119B4">
          <w:rPr>
            <w:noProof/>
            <w:webHidden/>
          </w:rPr>
          <w:fldChar w:fldCharType="separate"/>
        </w:r>
        <w:r w:rsidR="007119B4">
          <w:rPr>
            <w:noProof/>
            <w:webHidden/>
          </w:rPr>
          <w:t>7</w:t>
        </w:r>
        <w:r w:rsidR="007119B4">
          <w:rPr>
            <w:noProof/>
            <w:webHidden/>
          </w:rPr>
          <w:fldChar w:fldCharType="end"/>
        </w:r>
      </w:hyperlink>
    </w:p>
    <w:p w14:paraId="7FE125EA" w14:textId="4F23A0AF" w:rsidR="007119B4" w:rsidRDefault="00000000">
      <w:pPr>
        <w:pStyle w:val="TJ2"/>
        <w:tabs>
          <w:tab w:val="right" w:leader="dot" w:pos="9402"/>
        </w:tabs>
        <w:rPr>
          <w:rFonts w:asciiTheme="minorHAnsi" w:eastAsiaTheme="minorEastAsia" w:hAnsiTheme="minorHAnsi" w:cstheme="minorBidi"/>
          <w:noProof/>
          <w:kern w:val="2"/>
          <w:sz w:val="24"/>
          <w:szCs w:val="24"/>
          <w:lang w:val="hu-HU" w:eastAsia="hu-HU"/>
          <w14:ligatures w14:val="standardContextual"/>
        </w:rPr>
      </w:pPr>
      <w:hyperlink w:anchor="_Toc243312113" w:history="1">
        <w:r w:rsidR="007119B4" w:rsidRPr="00B02937">
          <w:rPr>
            <w:rStyle w:val="Hiperhivatkozs"/>
            <w:noProof/>
          </w:rPr>
          <w:t>2.3 Structure of this Document</w:t>
        </w:r>
        <w:r w:rsidR="007119B4">
          <w:rPr>
            <w:noProof/>
            <w:webHidden/>
          </w:rPr>
          <w:tab/>
        </w:r>
        <w:r w:rsidR="007119B4">
          <w:rPr>
            <w:noProof/>
            <w:webHidden/>
          </w:rPr>
          <w:fldChar w:fldCharType="begin"/>
        </w:r>
        <w:r w:rsidR="007119B4">
          <w:rPr>
            <w:noProof/>
            <w:webHidden/>
          </w:rPr>
          <w:instrText xml:space="preserve"> PAGEREF _Toc243312113 \h </w:instrText>
        </w:r>
        <w:r w:rsidR="007119B4">
          <w:rPr>
            <w:noProof/>
            <w:webHidden/>
          </w:rPr>
        </w:r>
        <w:r w:rsidR="007119B4">
          <w:rPr>
            <w:noProof/>
            <w:webHidden/>
          </w:rPr>
          <w:fldChar w:fldCharType="separate"/>
        </w:r>
        <w:r w:rsidR="007119B4">
          <w:rPr>
            <w:noProof/>
            <w:webHidden/>
          </w:rPr>
          <w:t>7</w:t>
        </w:r>
        <w:r w:rsidR="007119B4">
          <w:rPr>
            <w:noProof/>
            <w:webHidden/>
          </w:rPr>
          <w:fldChar w:fldCharType="end"/>
        </w:r>
      </w:hyperlink>
    </w:p>
    <w:p w14:paraId="7B787AA4" w14:textId="1E605002" w:rsidR="007119B4" w:rsidRDefault="00000000">
      <w:pPr>
        <w:pStyle w:val="TJ1"/>
        <w:tabs>
          <w:tab w:val="right" w:leader="dot" w:pos="9402"/>
        </w:tabs>
        <w:rPr>
          <w:rFonts w:asciiTheme="minorHAnsi" w:eastAsiaTheme="minorEastAsia" w:hAnsiTheme="minorHAnsi" w:cstheme="minorBidi"/>
          <w:noProof/>
          <w:kern w:val="2"/>
          <w:sz w:val="24"/>
          <w:szCs w:val="24"/>
          <w:lang w:val="hu-HU" w:eastAsia="hu-HU"/>
          <w14:ligatures w14:val="standardContextual"/>
        </w:rPr>
      </w:pPr>
      <w:hyperlink w:anchor="_Toc243312114" w:history="1">
        <w:r w:rsidR="007119B4" w:rsidRPr="00B02937">
          <w:rPr>
            <w:rStyle w:val="Hiperhivatkozs"/>
            <w:noProof/>
          </w:rPr>
          <w:t>3. Software Overview</w:t>
        </w:r>
        <w:r w:rsidR="007119B4">
          <w:rPr>
            <w:noProof/>
            <w:webHidden/>
          </w:rPr>
          <w:tab/>
        </w:r>
        <w:r w:rsidR="007119B4">
          <w:rPr>
            <w:noProof/>
            <w:webHidden/>
          </w:rPr>
          <w:fldChar w:fldCharType="begin"/>
        </w:r>
        <w:r w:rsidR="007119B4">
          <w:rPr>
            <w:noProof/>
            <w:webHidden/>
          </w:rPr>
          <w:instrText xml:space="preserve"> PAGEREF _Toc243312114 \h </w:instrText>
        </w:r>
        <w:r w:rsidR="007119B4">
          <w:rPr>
            <w:noProof/>
            <w:webHidden/>
          </w:rPr>
        </w:r>
        <w:r w:rsidR="007119B4">
          <w:rPr>
            <w:noProof/>
            <w:webHidden/>
          </w:rPr>
          <w:fldChar w:fldCharType="separate"/>
        </w:r>
        <w:r w:rsidR="007119B4">
          <w:rPr>
            <w:noProof/>
            <w:webHidden/>
          </w:rPr>
          <w:t>8</w:t>
        </w:r>
        <w:r w:rsidR="007119B4">
          <w:rPr>
            <w:noProof/>
            <w:webHidden/>
          </w:rPr>
          <w:fldChar w:fldCharType="end"/>
        </w:r>
      </w:hyperlink>
    </w:p>
    <w:p w14:paraId="5805D080" w14:textId="6F500346" w:rsidR="007119B4" w:rsidRDefault="00000000">
      <w:pPr>
        <w:pStyle w:val="TJ2"/>
        <w:tabs>
          <w:tab w:val="right" w:leader="dot" w:pos="9402"/>
        </w:tabs>
        <w:rPr>
          <w:rFonts w:asciiTheme="minorHAnsi" w:eastAsiaTheme="minorEastAsia" w:hAnsiTheme="minorHAnsi" w:cstheme="minorBidi"/>
          <w:noProof/>
          <w:kern w:val="2"/>
          <w:sz w:val="24"/>
          <w:szCs w:val="24"/>
          <w:lang w:val="hu-HU" w:eastAsia="hu-HU"/>
          <w14:ligatures w14:val="standardContextual"/>
        </w:rPr>
      </w:pPr>
      <w:hyperlink w:anchor="_Toc243312115" w:history="1">
        <w:r w:rsidR="007119B4" w:rsidRPr="00B02937">
          <w:rPr>
            <w:rStyle w:val="Hiperhivatkozs"/>
            <w:noProof/>
          </w:rPr>
          <w:t>3.1 Architecture</w:t>
        </w:r>
        <w:r w:rsidR="007119B4">
          <w:rPr>
            <w:noProof/>
            <w:webHidden/>
          </w:rPr>
          <w:tab/>
        </w:r>
        <w:r w:rsidR="007119B4">
          <w:rPr>
            <w:noProof/>
            <w:webHidden/>
          </w:rPr>
          <w:fldChar w:fldCharType="begin"/>
        </w:r>
        <w:r w:rsidR="007119B4">
          <w:rPr>
            <w:noProof/>
            <w:webHidden/>
          </w:rPr>
          <w:instrText xml:space="preserve"> PAGEREF _Toc243312115 \h </w:instrText>
        </w:r>
        <w:r w:rsidR="007119B4">
          <w:rPr>
            <w:noProof/>
            <w:webHidden/>
          </w:rPr>
        </w:r>
        <w:r w:rsidR="007119B4">
          <w:rPr>
            <w:noProof/>
            <w:webHidden/>
          </w:rPr>
          <w:fldChar w:fldCharType="separate"/>
        </w:r>
        <w:r w:rsidR="007119B4">
          <w:rPr>
            <w:noProof/>
            <w:webHidden/>
          </w:rPr>
          <w:t>8</w:t>
        </w:r>
        <w:r w:rsidR="007119B4">
          <w:rPr>
            <w:noProof/>
            <w:webHidden/>
          </w:rPr>
          <w:fldChar w:fldCharType="end"/>
        </w:r>
      </w:hyperlink>
    </w:p>
    <w:p w14:paraId="721CA021" w14:textId="322BD458" w:rsidR="007119B4" w:rsidRDefault="00000000">
      <w:pPr>
        <w:pStyle w:val="TJ2"/>
        <w:tabs>
          <w:tab w:val="right" w:leader="dot" w:pos="9402"/>
        </w:tabs>
        <w:rPr>
          <w:rFonts w:asciiTheme="minorHAnsi" w:eastAsiaTheme="minorEastAsia" w:hAnsiTheme="minorHAnsi" w:cstheme="minorBidi"/>
          <w:noProof/>
          <w:kern w:val="2"/>
          <w:sz w:val="24"/>
          <w:szCs w:val="24"/>
          <w:lang w:val="hu-HU" w:eastAsia="hu-HU"/>
          <w14:ligatures w14:val="standardContextual"/>
        </w:rPr>
      </w:pPr>
      <w:hyperlink w:anchor="_Toc243312116" w:history="1">
        <w:r w:rsidR="007119B4" w:rsidRPr="00B02937">
          <w:rPr>
            <w:rStyle w:val="Hiperhivatkozs"/>
            <w:noProof/>
          </w:rPr>
          <w:t>3.2 Components Delivered under D4.2</w:t>
        </w:r>
        <w:r w:rsidR="007119B4">
          <w:rPr>
            <w:noProof/>
            <w:webHidden/>
          </w:rPr>
          <w:tab/>
        </w:r>
        <w:r w:rsidR="007119B4">
          <w:rPr>
            <w:noProof/>
            <w:webHidden/>
          </w:rPr>
          <w:fldChar w:fldCharType="begin"/>
        </w:r>
        <w:r w:rsidR="007119B4">
          <w:rPr>
            <w:noProof/>
            <w:webHidden/>
          </w:rPr>
          <w:instrText xml:space="preserve"> PAGEREF _Toc243312116 \h </w:instrText>
        </w:r>
        <w:r w:rsidR="007119B4">
          <w:rPr>
            <w:noProof/>
            <w:webHidden/>
          </w:rPr>
        </w:r>
        <w:r w:rsidR="007119B4">
          <w:rPr>
            <w:noProof/>
            <w:webHidden/>
          </w:rPr>
          <w:fldChar w:fldCharType="separate"/>
        </w:r>
        <w:r w:rsidR="007119B4">
          <w:rPr>
            <w:noProof/>
            <w:webHidden/>
          </w:rPr>
          <w:t>8</w:t>
        </w:r>
        <w:r w:rsidR="007119B4">
          <w:rPr>
            <w:noProof/>
            <w:webHidden/>
          </w:rPr>
          <w:fldChar w:fldCharType="end"/>
        </w:r>
      </w:hyperlink>
    </w:p>
    <w:p w14:paraId="4F3805D4" w14:textId="76113D33" w:rsidR="007119B4" w:rsidRDefault="00000000">
      <w:pPr>
        <w:pStyle w:val="TJ2"/>
        <w:tabs>
          <w:tab w:val="right" w:leader="dot" w:pos="9402"/>
        </w:tabs>
        <w:rPr>
          <w:rFonts w:asciiTheme="minorHAnsi" w:eastAsiaTheme="minorEastAsia" w:hAnsiTheme="minorHAnsi" w:cstheme="minorBidi"/>
          <w:noProof/>
          <w:kern w:val="2"/>
          <w:sz w:val="24"/>
          <w:szCs w:val="24"/>
          <w:lang w:val="hu-HU" w:eastAsia="hu-HU"/>
          <w14:ligatures w14:val="standardContextual"/>
        </w:rPr>
      </w:pPr>
      <w:hyperlink w:anchor="_Toc243312117" w:history="1">
        <w:r w:rsidR="007119B4" w:rsidRPr="00B02937">
          <w:rPr>
            <w:rStyle w:val="Hiperhivatkozs"/>
            <w:noProof/>
          </w:rPr>
          <w:t>3.3 Components Delivered under D5.2</w:t>
        </w:r>
        <w:r w:rsidR="007119B4">
          <w:rPr>
            <w:noProof/>
            <w:webHidden/>
          </w:rPr>
          <w:tab/>
        </w:r>
        <w:r w:rsidR="007119B4">
          <w:rPr>
            <w:noProof/>
            <w:webHidden/>
          </w:rPr>
          <w:fldChar w:fldCharType="begin"/>
        </w:r>
        <w:r w:rsidR="007119B4">
          <w:rPr>
            <w:noProof/>
            <w:webHidden/>
          </w:rPr>
          <w:instrText xml:space="preserve"> PAGEREF _Toc243312117 \h </w:instrText>
        </w:r>
        <w:r w:rsidR="007119B4">
          <w:rPr>
            <w:noProof/>
            <w:webHidden/>
          </w:rPr>
        </w:r>
        <w:r w:rsidR="007119B4">
          <w:rPr>
            <w:noProof/>
            <w:webHidden/>
          </w:rPr>
          <w:fldChar w:fldCharType="separate"/>
        </w:r>
        <w:r w:rsidR="007119B4">
          <w:rPr>
            <w:noProof/>
            <w:webHidden/>
          </w:rPr>
          <w:t>8</w:t>
        </w:r>
        <w:r w:rsidR="007119B4">
          <w:rPr>
            <w:noProof/>
            <w:webHidden/>
          </w:rPr>
          <w:fldChar w:fldCharType="end"/>
        </w:r>
      </w:hyperlink>
    </w:p>
    <w:p w14:paraId="334468F6" w14:textId="29DD3B7F" w:rsidR="007119B4" w:rsidRDefault="00000000">
      <w:pPr>
        <w:pStyle w:val="TJ1"/>
        <w:tabs>
          <w:tab w:val="right" w:leader="dot" w:pos="9402"/>
        </w:tabs>
        <w:rPr>
          <w:rFonts w:asciiTheme="minorHAnsi" w:eastAsiaTheme="minorEastAsia" w:hAnsiTheme="minorHAnsi" w:cstheme="minorBidi"/>
          <w:noProof/>
          <w:kern w:val="2"/>
          <w:sz w:val="24"/>
          <w:szCs w:val="24"/>
          <w:lang w:val="hu-HU" w:eastAsia="hu-HU"/>
          <w14:ligatures w14:val="standardContextual"/>
        </w:rPr>
      </w:pPr>
      <w:hyperlink w:anchor="_Toc243312118" w:history="1">
        <w:r w:rsidR="007119B4" w:rsidRPr="00B02937">
          <w:rPr>
            <w:rStyle w:val="Hiperhivatkozs"/>
            <w:noProof/>
          </w:rPr>
          <w:t>4. Implementation Status of the D4.1 Models of Computation</w:t>
        </w:r>
        <w:r w:rsidR="007119B4">
          <w:rPr>
            <w:noProof/>
            <w:webHidden/>
          </w:rPr>
          <w:tab/>
        </w:r>
        <w:r w:rsidR="007119B4">
          <w:rPr>
            <w:noProof/>
            <w:webHidden/>
          </w:rPr>
          <w:fldChar w:fldCharType="begin"/>
        </w:r>
        <w:r w:rsidR="007119B4">
          <w:rPr>
            <w:noProof/>
            <w:webHidden/>
          </w:rPr>
          <w:instrText xml:space="preserve"> PAGEREF _Toc243312118 \h </w:instrText>
        </w:r>
        <w:r w:rsidR="007119B4">
          <w:rPr>
            <w:noProof/>
            <w:webHidden/>
          </w:rPr>
        </w:r>
        <w:r w:rsidR="007119B4">
          <w:rPr>
            <w:noProof/>
            <w:webHidden/>
          </w:rPr>
          <w:fldChar w:fldCharType="separate"/>
        </w:r>
        <w:r w:rsidR="007119B4">
          <w:rPr>
            <w:noProof/>
            <w:webHidden/>
          </w:rPr>
          <w:t>9</w:t>
        </w:r>
        <w:r w:rsidR="007119B4">
          <w:rPr>
            <w:noProof/>
            <w:webHidden/>
          </w:rPr>
          <w:fldChar w:fldCharType="end"/>
        </w:r>
      </w:hyperlink>
    </w:p>
    <w:p w14:paraId="627B8220" w14:textId="13541999" w:rsidR="007119B4" w:rsidRDefault="00000000">
      <w:pPr>
        <w:pStyle w:val="TJ2"/>
        <w:tabs>
          <w:tab w:val="right" w:leader="dot" w:pos="9402"/>
        </w:tabs>
        <w:rPr>
          <w:rFonts w:asciiTheme="minorHAnsi" w:eastAsiaTheme="minorEastAsia" w:hAnsiTheme="minorHAnsi" w:cstheme="minorBidi"/>
          <w:noProof/>
          <w:kern w:val="2"/>
          <w:sz w:val="24"/>
          <w:szCs w:val="24"/>
          <w:lang w:val="hu-HU" w:eastAsia="hu-HU"/>
          <w14:ligatures w14:val="standardContextual"/>
        </w:rPr>
      </w:pPr>
      <w:hyperlink w:anchor="_Toc243312119" w:history="1">
        <w:r w:rsidR="007119B4" w:rsidRPr="00B02937">
          <w:rPr>
            <w:rStyle w:val="Hiperhivatkozs"/>
            <w:noProof/>
          </w:rPr>
          <w:t>4.1 Process-Model Discovery from Traces</w:t>
        </w:r>
        <w:r w:rsidR="007119B4">
          <w:rPr>
            <w:noProof/>
            <w:webHidden/>
          </w:rPr>
          <w:tab/>
        </w:r>
        <w:r w:rsidR="007119B4">
          <w:rPr>
            <w:noProof/>
            <w:webHidden/>
          </w:rPr>
          <w:fldChar w:fldCharType="begin"/>
        </w:r>
        <w:r w:rsidR="007119B4">
          <w:rPr>
            <w:noProof/>
            <w:webHidden/>
          </w:rPr>
          <w:instrText xml:space="preserve"> PAGEREF _Toc243312119 \h </w:instrText>
        </w:r>
        <w:r w:rsidR="007119B4">
          <w:rPr>
            <w:noProof/>
            <w:webHidden/>
          </w:rPr>
        </w:r>
        <w:r w:rsidR="007119B4">
          <w:rPr>
            <w:noProof/>
            <w:webHidden/>
          </w:rPr>
          <w:fldChar w:fldCharType="separate"/>
        </w:r>
        <w:r w:rsidR="007119B4">
          <w:rPr>
            <w:noProof/>
            <w:webHidden/>
          </w:rPr>
          <w:t>9</w:t>
        </w:r>
        <w:r w:rsidR="007119B4">
          <w:rPr>
            <w:noProof/>
            <w:webHidden/>
          </w:rPr>
          <w:fldChar w:fldCharType="end"/>
        </w:r>
      </w:hyperlink>
    </w:p>
    <w:p w14:paraId="373C00E2" w14:textId="1E9004CD" w:rsidR="007119B4" w:rsidRDefault="00000000">
      <w:pPr>
        <w:pStyle w:val="TJ1"/>
        <w:tabs>
          <w:tab w:val="right" w:leader="dot" w:pos="9402"/>
        </w:tabs>
        <w:rPr>
          <w:rFonts w:asciiTheme="minorHAnsi" w:eastAsiaTheme="minorEastAsia" w:hAnsiTheme="minorHAnsi" w:cstheme="minorBidi"/>
          <w:noProof/>
          <w:kern w:val="2"/>
          <w:sz w:val="24"/>
          <w:szCs w:val="24"/>
          <w:lang w:val="hu-HU" w:eastAsia="hu-HU"/>
          <w14:ligatures w14:val="standardContextual"/>
        </w:rPr>
      </w:pPr>
      <w:hyperlink w:anchor="_Toc243312120" w:history="1">
        <w:r w:rsidR="007119B4" w:rsidRPr="00B02937">
          <w:rPr>
            <w:rStyle w:val="Hiperhivatkozs"/>
            <w:noProof/>
          </w:rPr>
          <w:t>5. Input Data Transformation</w:t>
        </w:r>
        <w:r w:rsidR="007119B4">
          <w:rPr>
            <w:noProof/>
            <w:webHidden/>
          </w:rPr>
          <w:tab/>
        </w:r>
        <w:r w:rsidR="007119B4">
          <w:rPr>
            <w:noProof/>
            <w:webHidden/>
          </w:rPr>
          <w:fldChar w:fldCharType="begin"/>
        </w:r>
        <w:r w:rsidR="007119B4">
          <w:rPr>
            <w:noProof/>
            <w:webHidden/>
          </w:rPr>
          <w:instrText xml:space="preserve"> PAGEREF _Toc243312120 \h </w:instrText>
        </w:r>
        <w:r w:rsidR="007119B4">
          <w:rPr>
            <w:noProof/>
            <w:webHidden/>
          </w:rPr>
        </w:r>
        <w:r w:rsidR="007119B4">
          <w:rPr>
            <w:noProof/>
            <w:webHidden/>
          </w:rPr>
          <w:fldChar w:fldCharType="separate"/>
        </w:r>
        <w:r w:rsidR="007119B4">
          <w:rPr>
            <w:noProof/>
            <w:webHidden/>
          </w:rPr>
          <w:t>10</w:t>
        </w:r>
        <w:r w:rsidR="007119B4">
          <w:rPr>
            <w:noProof/>
            <w:webHidden/>
          </w:rPr>
          <w:fldChar w:fldCharType="end"/>
        </w:r>
      </w:hyperlink>
    </w:p>
    <w:p w14:paraId="13FAB03A" w14:textId="3ED42456" w:rsidR="007119B4" w:rsidRDefault="00000000">
      <w:pPr>
        <w:pStyle w:val="TJ2"/>
        <w:tabs>
          <w:tab w:val="right" w:leader="dot" w:pos="9402"/>
        </w:tabs>
        <w:rPr>
          <w:rFonts w:asciiTheme="minorHAnsi" w:eastAsiaTheme="minorEastAsia" w:hAnsiTheme="minorHAnsi" w:cstheme="minorBidi"/>
          <w:noProof/>
          <w:kern w:val="2"/>
          <w:sz w:val="24"/>
          <w:szCs w:val="24"/>
          <w:lang w:val="hu-HU" w:eastAsia="hu-HU"/>
          <w14:ligatures w14:val="standardContextual"/>
        </w:rPr>
      </w:pPr>
      <w:hyperlink w:anchor="_Toc243312121" w:history="1">
        <w:r w:rsidR="007119B4" w:rsidRPr="00B02937">
          <w:rPr>
            <w:rStyle w:val="Hiperhivatkozs"/>
            <w:noProof/>
          </w:rPr>
          <w:t>5.1 Source Format</w:t>
        </w:r>
        <w:r w:rsidR="007119B4">
          <w:rPr>
            <w:noProof/>
            <w:webHidden/>
          </w:rPr>
          <w:tab/>
        </w:r>
        <w:r w:rsidR="007119B4">
          <w:rPr>
            <w:noProof/>
            <w:webHidden/>
          </w:rPr>
          <w:fldChar w:fldCharType="begin"/>
        </w:r>
        <w:r w:rsidR="007119B4">
          <w:rPr>
            <w:noProof/>
            <w:webHidden/>
          </w:rPr>
          <w:instrText xml:space="preserve"> PAGEREF _Toc243312121 \h </w:instrText>
        </w:r>
        <w:r w:rsidR="007119B4">
          <w:rPr>
            <w:noProof/>
            <w:webHidden/>
          </w:rPr>
        </w:r>
        <w:r w:rsidR="007119B4">
          <w:rPr>
            <w:noProof/>
            <w:webHidden/>
          </w:rPr>
          <w:fldChar w:fldCharType="separate"/>
        </w:r>
        <w:r w:rsidR="007119B4">
          <w:rPr>
            <w:noProof/>
            <w:webHidden/>
          </w:rPr>
          <w:t>10</w:t>
        </w:r>
        <w:r w:rsidR="007119B4">
          <w:rPr>
            <w:noProof/>
            <w:webHidden/>
          </w:rPr>
          <w:fldChar w:fldCharType="end"/>
        </w:r>
      </w:hyperlink>
    </w:p>
    <w:p w14:paraId="1347578C" w14:textId="744E87AD" w:rsidR="007119B4" w:rsidRDefault="00000000">
      <w:pPr>
        <w:pStyle w:val="TJ2"/>
        <w:tabs>
          <w:tab w:val="right" w:leader="dot" w:pos="9402"/>
        </w:tabs>
        <w:rPr>
          <w:rFonts w:asciiTheme="minorHAnsi" w:eastAsiaTheme="minorEastAsia" w:hAnsiTheme="minorHAnsi" w:cstheme="minorBidi"/>
          <w:noProof/>
          <w:kern w:val="2"/>
          <w:sz w:val="24"/>
          <w:szCs w:val="24"/>
          <w:lang w:val="hu-HU" w:eastAsia="hu-HU"/>
          <w14:ligatures w14:val="standardContextual"/>
        </w:rPr>
      </w:pPr>
      <w:hyperlink w:anchor="_Toc243312122" w:history="1">
        <w:r w:rsidR="007119B4" w:rsidRPr="00B02937">
          <w:rPr>
            <w:rStyle w:val="Hiperhivatkozs"/>
            <w:noProof/>
          </w:rPr>
          <w:t>5.2 Conversion</w:t>
        </w:r>
        <w:r w:rsidR="007119B4">
          <w:rPr>
            <w:noProof/>
            <w:webHidden/>
          </w:rPr>
          <w:tab/>
        </w:r>
        <w:r w:rsidR="007119B4">
          <w:rPr>
            <w:noProof/>
            <w:webHidden/>
          </w:rPr>
          <w:fldChar w:fldCharType="begin"/>
        </w:r>
        <w:r w:rsidR="007119B4">
          <w:rPr>
            <w:noProof/>
            <w:webHidden/>
          </w:rPr>
          <w:instrText xml:space="preserve"> PAGEREF _Toc243312122 \h </w:instrText>
        </w:r>
        <w:r w:rsidR="007119B4">
          <w:rPr>
            <w:noProof/>
            <w:webHidden/>
          </w:rPr>
        </w:r>
        <w:r w:rsidR="007119B4">
          <w:rPr>
            <w:noProof/>
            <w:webHidden/>
          </w:rPr>
          <w:fldChar w:fldCharType="separate"/>
        </w:r>
        <w:r w:rsidR="007119B4">
          <w:rPr>
            <w:noProof/>
            <w:webHidden/>
          </w:rPr>
          <w:t>10</w:t>
        </w:r>
        <w:r w:rsidR="007119B4">
          <w:rPr>
            <w:noProof/>
            <w:webHidden/>
          </w:rPr>
          <w:fldChar w:fldCharType="end"/>
        </w:r>
      </w:hyperlink>
    </w:p>
    <w:p w14:paraId="32F64B5C" w14:textId="33134408" w:rsidR="007119B4" w:rsidRDefault="00000000">
      <w:pPr>
        <w:pStyle w:val="TJ2"/>
        <w:tabs>
          <w:tab w:val="right" w:leader="dot" w:pos="9402"/>
        </w:tabs>
        <w:rPr>
          <w:rFonts w:asciiTheme="minorHAnsi" w:eastAsiaTheme="minorEastAsia" w:hAnsiTheme="minorHAnsi" w:cstheme="minorBidi"/>
          <w:noProof/>
          <w:kern w:val="2"/>
          <w:sz w:val="24"/>
          <w:szCs w:val="24"/>
          <w:lang w:val="hu-HU" w:eastAsia="hu-HU"/>
          <w14:ligatures w14:val="standardContextual"/>
        </w:rPr>
      </w:pPr>
      <w:hyperlink w:anchor="_Toc243312123" w:history="1">
        <w:r w:rsidR="007119B4" w:rsidRPr="00B02937">
          <w:rPr>
            <w:rStyle w:val="Hiperhivatkozs"/>
            <w:noProof/>
          </w:rPr>
          <w:t>5.3 Streaming Ingest of Large Captures</w:t>
        </w:r>
        <w:r w:rsidR="007119B4">
          <w:rPr>
            <w:noProof/>
            <w:webHidden/>
          </w:rPr>
          <w:tab/>
        </w:r>
        <w:r w:rsidR="007119B4">
          <w:rPr>
            <w:noProof/>
            <w:webHidden/>
          </w:rPr>
          <w:fldChar w:fldCharType="begin"/>
        </w:r>
        <w:r w:rsidR="007119B4">
          <w:rPr>
            <w:noProof/>
            <w:webHidden/>
          </w:rPr>
          <w:instrText xml:space="preserve"> PAGEREF _Toc243312123 \h </w:instrText>
        </w:r>
        <w:r w:rsidR="007119B4">
          <w:rPr>
            <w:noProof/>
            <w:webHidden/>
          </w:rPr>
        </w:r>
        <w:r w:rsidR="007119B4">
          <w:rPr>
            <w:noProof/>
            <w:webHidden/>
          </w:rPr>
          <w:fldChar w:fldCharType="separate"/>
        </w:r>
        <w:r w:rsidR="007119B4">
          <w:rPr>
            <w:noProof/>
            <w:webHidden/>
          </w:rPr>
          <w:t>10</w:t>
        </w:r>
        <w:r w:rsidR="007119B4">
          <w:rPr>
            <w:noProof/>
            <w:webHidden/>
          </w:rPr>
          <w:fldChar w:fldCharType="end"/>
        </w:r>
      </w:hyperlink>
    </w:p>
    <w:p w14:paraId="2DB5D66C" w14:textId="12525C8F" w:rsidR="007119B4" w:rsidRDefault="00000000">
      <w:pPr>
        <w:pStyle w:val="TJ2"/>
        <w:tabs>
          <w:tab w:val="right" w:leader="dot" w:pos="9402"/>
        </w:tabs>
        <w:rPr>
          <w:rFonts w:asciiTheme="minorHAnsi" w:eastAsiaTheme="minorEastAsia" w:hAnsiTheme="minorHAnsi" w:cstheme="minorBidi"/>
          <w:noProof/>
          <w:kern w:val="2"/>
          <w:sz w:val="24"/>
          <w:szCs w:val="24"/>
          <w:lang w:val="hu-HU" w:eastAsia="hu-HU"/>
          <w14:ligatures w14:val="standardContextual"/>
        </w:rPr>
      </w:pPr>
      <w:hyperlink w:anchor="_Toc243312124" w:history="1">
        <w:r w:rsidR="007119B4" w:rsidRPr="00B02937">
          <w:rPr>
            <w:rStyle w:val="Hiperhivatkozs"/>
            <w:noProof/>
          </w:rPr>
          <w:t>5.4 Exchange Format</w:t>
        </w:r>
        <w:r w:rsidR="007119B4">
          <w:rPr>
            <w:noProof/>
            <w:webHidden/>
          </w:rPr>
          <w:tab/>
        </w:r>
        <w:r w:rsidR="007119B4">
          <w:rPr>
            <w:noProof/>
            <w:webHidden/>
          </w:rPr>
          <w:fldChar w:fldCharType="begin"/>
        </w:r>
        <w:r w:rsidR="007119B4">
          <w:rPr>
            <w:noProof/>
            <w:webHidden/>
          </w:rPr>
          <w:instrText xml:space="preserve"> PAGEREF _Toc243312124 \h </w:instrText>
        </w:r>
        <w:r w:rsidR="007119B4">
          <w:rPr>
            <w:noProof/>
            <w:webHidden/>
          </w:rPr>
        </w:r>
        <w:r w:rsidR="007119B4">
          <w:rPr>
            <w:noProof/>
            <w:webHidden/>
          </w:rPr>
          <w:fldChar w:fldCharType="separate"/>
        </w:r>
        <w:r w:rsidR="007119B4">
          <w:rPr>
            <w:noProof/>
            <w:webHidden/>
          </w:rPr>
          <w:t>10</w:t>
        </w:r>
        <w:r w:rsidR="007119B4">
          <w:rPr>
            <w:noProof/>
            <w:webHidden/>
          </w:rPr>
          <w:fldChar w:fldCharType="end"/>
        </w:r>
      </w:hyperlink>
    </w:p>
    <w:p w14:paraId="33EFCA72" w14:textId="24880D13" w:rsidR="007119B4" w:rsidRDefault="00000000">
      <w:pPr>
        <w:pStyle w:val="TJ1"/>
        <w:tabs>
          <w:tab w:val="right" w:leader="dot" w:pos="9402"/>
        </w:tabs>
        <w:rPr>
          <w:rFonts w:asciiTheme="minorHAnsi" w:eastAsiaTheme="minorEastAsia" w:hAnsiTheme="minorHAnsi" w:cstheme="minorBidi"/>
          <w:noProof/>
          <w:kern w:val="2"/>
          <w:sz w:val="24"/>
          <w:szCs w:val="24"/>
          <w:lang w:val="hu-HU" w:eastAsia="hu-HU"/>
          <w14:ligatures w14:val="standardContextual"/>
        </w:rPr>
      </w:pPr>
      <w:hyperlink w:anchor="_Toc243312125" w:history="1">
        <w:r w:rsidR="007119B4" w:rsidRPr="00B02937">
          <w:rPr>
            <w:rStyle w:val="Hiperhivatkozs"/>
            <w:noProof/>
          </w:rPr>
          <w:t>6. Structural Analysis</w:t>
        </w:r>
        <w:r w:rsidR="007119B4">
          <w:rPr>
            <w:noProof/>
            <w:webHidden/>
          </w:rPr>
          <w:tab/>
        </w:r>
        <w:r w:rsidR="007119B4">
          <w:rPr>
            <w:noProof/>
            <w:webHidden/>
          </w:rPr>
          <w:fldChar w:fldCharType="begin"/>
        </w:r>
        <w:r w:rsidR="007119B4">
          <w:rPr>
            <w:noProof/>
            <w:webHidden/>
          </w:rPr>
          <w:instrText xml:space="preserve"> PAGEREF _Toc243312125 \h </w:instrText>
        </w:r>
        <w:r w:rsidR="007119B4">
          <w:rPr>
            <w:noProof/>
            <w:webHidden/>
          </w:rPr>
        </w:r>
        <w:r w:rsidR="007119B4">
          <w:rPr>
            <w:noProof/>
            <w:webHidden/>
          </w:rPr>
          <w:fldChar w:fldCharType="separate"/>
        </w:r>
        <w:r w:rsidR="007119B4">
          <w:rPr>
            <w:noProof/>
            <w:webHidden/>
          </w:rPr>
          <w:t>12</w:t>
        </w:r>
        <w:r w:rsidR="007119B4">
          <w:rPr>
            <w:noProof/>
            <w:webHidden/>
          </w:rPr>
          <w:fldChar w:fldCharType="end"/>
        </w:r>
      </w:hyperlink>
    </w:p>
    <w:p w14:paraId="11364FC2" w14:textId="588D7C8F" w:rsidR="007119B4" w:rsidRDefault="00000000">
      <w:pPr>
        <w:pStyle w:val="TJ2"/>
        <w:tabs>
          <w:tab w:val="right" w:leader="dot" w:pos="9402"/>
        </w:tabs>
        <w:rPr>
          <w:rFonts w:asciiTheme="minorHAnsi" w:eastAsiaTheme="minorEastAsia" w:hAnsiTheme="minorHAnsi" w:cstheme="minorBidi"/>
          <w:noProof/>
          <w:kern w:val="2"/>
          <w:sz w:val="24"/>
          <w:szCs w:val="24"/>
          <w:lang w:val="hu-HU" w:eastAsia="hu-HU"/>
          <w14:ligatures w14:val="standardContextual"/>
        </w:rPr>
      </w:pPr>
      <w:hyperlink w:anchor="_Toc243312126" w:history="1">
        <w:r w:rsidR="007119B4" w:rsidRPr="00B02937">
          <w:rPr>
            <w:rStyle w:val="Hiperhivatkozs"/>
            <w:noProof/>
          </w:rPr>
          <w:t>6.1 Context Extraction</w:t>
        </w:r>
        <w:r w:rsidR="007119B4">
          <w:rPr>
            <w:noProof/>
            <w:webHidden/>
          </w:rPr>
          <w:tab/>
        </w:r>
        <w:r w:rsidR="007119B4">
          <w:rPr>
            <w:noProof/>
            <w:webHidden/>
          </w:rPr>
          <w:fldChar w:fldCharType="begin"/>
        </w:r>
        <w:r w:rsidR="007119B4">
          <w:rPr>
            <w:noProof/>
            <w:webHidden/>
          </w:rPr>
          <w:instrText xml:space="preserve"> PAGEREF _Toc243312126 \h </w:instrText>
        </w:r>
        <w:r w:rsidR="007119B4">
          <w:rPr>
            <w:noProof/>
            <w:webHidden/>
          </w:rPr>
        </w:r>
        <w:r w:rsidR="007119B4">
          <w:rPr>
            <w:noProof/>
            <w:webHidden/>
          </w:rPr>
          <w:fldChar w:fldCharType="separate"/>
        </w:r>
        <w:r w:rsidR="007119B4">
          <w:rPr>
            <w:noProof/>
            <w:webHidden/>
          </w:rPr>
          <w:t>12</w:t>
        </w:r>
        <w:r w:rsidR="007119B4">
          <w:rPr>
            <w:noProof/>
            <w:webHidden/>
          </w:rPr>
          <w:fldChar w:fldCharType="end"/>
        </w:r>
      </w:hyperlink>
    </w:p>
    <w:p w14:paraId="6B9E7EDF" w14:textId="3C430B05" w:rsidR="007119B4" w:rsidRDefault="00000000">
      <w:pPr>
        <w:pStyle w:val="TJ1"/>
        <w:tabs>
          <w:tab w:val="right" w:leader="dot" w:pos="9402"/>
        </w:tabs>
        <w:rPr>
          <w:rFonts w:asciiTheme="minorHAnsi" w:eastAsiaTheme="minorEastAsia" w:hAnsiTheme="minorHAnsi" w:cstheme="minorBidi"/>
          <w:noProof/>
          <w:kern w:val="2"/>
          <w:sz w:val="24"/>
          <w:szCs w:val="24"/>
          <w:lang w:val="hu-HU" w:eastAsia="hu-HU"/>
          <w14:ligatures w14:val="standardContextual"/>
        </w:rPr>
      </w:pPr>
      <w:hyperlink w:anchor="_Toc243312127" w:history="1">
        <w:r w:rsidR="007119B4" w:rsidRPr="00B02937">
          <w:rPr>
            <w:rStyle w:val="Hiperhivatkozs"/>
            <w:noProof/>
          </w:rPr>
          <w:t>7. Interfaces and API</w:t>
        </w:r>
        <w:r w:rsidR="007119B4">
          <w:rPr>
            <w:noProof/>
            <w:webHidden/>
          </w:rPr>
          <w:tab/>
        </w:r>
        <w:r w:rsidR="007119B4">
          <w:rPr>
            <w:noProof/>
            <w:webHidden/>
          </w:rPr>
          <w:fldChar w:fldCharType="begin"/>
        </w:r>
        <w:r w:rsidR="007119B4">
          <w:rPr>
            <w:noProof/>
            <w:webHidden/>
          </w:rPr>
          <w:instrText xml:space="preserve"> PAGEREF _Toc243312127 \h </w:instrText>
        </w:r>
        <w:r w:rsidR="007119B4">
          <w:rPr>
            <w:noProof/>
            <w:webHidden/>
          </w:rPr>
        </w:r>
        <w:r w:rsidR="007119B4">
          <w:rPr>
            <w:noProof/>
            <w:webHidden/>
          </w:rPr>
          <w:fldChar w:fldCharType="separate"/>
        </w:r>
        <w:r w:rsidR="007119B4">
          <w:rPr>
            <w:noProof/>
            <w:webHidden/>
          </w:rPr>
          <w:t>13</w:t>
        </w:r>
        <w:r w:rsidR="007119B4">
          <w:rPr>
            <w:noProof/>
            <w:webHidden/>
          </w:rPr>
          <w:fldChar w:fldCharType="end"/>
        </w:r>
      </w:hyperlink>
    </w:p>
    <w:p w14:paraId="3A761019" w14:textId="4EE9D875" w:rsidR="007119B4" w:rsidRDefault="00000000">
      <w:pPr>
        <w:pStyle w:val="TJ2"/>
        <w:tabs>
          <w:tab w:val="right" w:leader="dot" w:pos="9402"/>
        </w:tabs>
        <w:rPr>
          <w:rFonts w:asciiTheme="minorHAnsi" w:eastAsiaTheme="minorEastAsia" w:hAnsiTheme="minorHAnsi" w:cstheme="minorBidi"/>
          <w:noProof/>
          <w:kern w:val="2"/>
          <w:sz w:val="24"/>
          <w:szCs w:val="24"/>
          <w:lang w:val="hu-HU" w:eastAsia="hu-HU"/>
          <w14:ligatures w14:val="standardContextual"/>
        </w:rPr>
      </w:pPr>
      <w:hyperlink w:anchor="_Toc243312128" w:history="1">
        <w:r w:rsidR="007119B4" w:rsidRPr="00B02937">
          <w:rPr>
            <w:rStyle w:val="Hiperhivatkozs"/>
            <w:noProof/>
          </w:rPr>
          <w:t>7.1 Input Interface</w:t>
        </w:r>
        <w:r w:rsidR="007119B4">
          <w:rPr>
            <w:noProof/>
            <w:webHidden/>
          </w:rPr>
          <w:tab/>
        </w:r>
        <w:r w:rsidR="007119B4">
          <w:rPr>
            <w:noProof/>
            <w:webHidden/>
          </w:rPr>
          <w:fldChar w:fldCharType="begin"/>
        </w:r>
        <w:r w:rsidR="007119B4">
          <w:rPr>
            <w:noProof/>
            <w:webHidden/>
          </w:rPr>
          <w:instrText xml:space="preserve"> PAGEREF _Toc243312128 \h </w:instrText>
        </w:r>
        <w:r w:rsidR="007119B4">
          <w:rPr>
            <w:noProof/>
            <w:webHidden/>
          </w:rPr>
        </w:r>
        <w:r w:rsidR="007119B4">
          <w:rPr>
            <w:noProof/>
            <w:webHidden/>
          </w:rPr>
          <w:fldChar w:fldCharType="separate"/>
        </w:r>
        <w:r w:rsidR="007119B4">
          <w:rPr>
            <w:noProof/>
            <w:webHidden/>
          </w:rPr>
          <w:t>13</w:t>
        </w:r>
        <w:r w:rsidR="007119B4">
          <w:rPr>
            <w:noProof/>
            <w:webHidden/>
          </w:rPr>
          <w:fldChar w:fldCharType="end"/>
        </w:r>
      </w:hyperlink>
    </w:p>
    <w:p w14:paraId="5E5455E3" w14:textId="79B94EB0" w:rsidR="007119B4" w:rsidRDefault="00000000">
      <w:pPr>
        <w:pStyle w:val="TJ2"/>
        <w:tabs>
          <w:tab w:val="right" w:leader="dot" w:pos="9402"/>
        </w:tabs>
        <w:rPr>
          <w:rFonts w:asciiTheme="minorHAnsi" w:eastAsiaTheme="minorEastAsia" w:hAnsiTheme="minorHAnsi" w:cstheme="minorBidi"/>
          <w:noProof/>
          <w:kern w:val="2"/>
          <w:sz w:val="24"/>
          <w:szCs w:val="24"/>
          <w:lang w:val="hu-HU" w:eastAsia="hu-HU"/>
          <w14:ligatures w14:val="standardContextual"/>
        </w:rPr>
      </w:pPr>
      <w:hyperlink w:anchor="_Toc243312129" w:history="1">
        <w:r w:rsidR="007119B4" w:rsidRPr="00B02937">
          <w:rPr>
            <w:rStyle w:val="Hiperhivatkozs"/>
            <w:noProof/>
          </w:rPr>
          <w:t>7.2 Output Interface</w:t>
        </w:r>
        <w:r w:rsidR="007119B4">
          <w:rPr>
            <w:noProof/>
            <w:webHidden/>
          </w:rPr>
          <w:tab/>
        </w:r>
        <w:r w:rsidR="007119B4">
          <w:rPr>
            <w:noProof/>
            <w:webHidden/>
          </w:rPr>
          <w:fldChar w:fldCharType="begin"/>
        </w:r>
        <w:r w:rsidR="007119B4">
          <w:rPr>
            <w:noProof/>
            <w:webHidden/>
          </w:rPr>
          <w:instrText xml:space="preserve"> PAGEREF _Toc243312129 \h </w:instrText>
        </w:r>
        <w:r w:rsidR="007119B4">
          <w:rPr>
            <w:noProof/>
            <w:webHidden/>
          </w:rPr>
        </w:r>
        <w:r w:rsidR="007119B4">
          <w:rPr>
            <w:noProof/>
            <w:webHidden/>
          </w:rPr>
          <w:fldChar w:fldCharType="separate"/>
        </w:r>
        <w:r w:rsidR="007119B4">
          <w:rPr>
            <w:noProof/>
            <w:webHidden/>
          </w:rPr>
          <w:t>13</w:t>
        </w:r>
        <w:r w:rsidR="007119B4">
          <w:rPr>
            <w:noProof/>
            <w:webHidden/>
          </w:rPr>
          <w:fldChar w:fldCharType="end"/>
        </w:r>
      </w:hyperlink>
    </w:p>
    <w:p w14:paraId="646FD841" w14:textId="13FEC36F" w:rsidR="007119B4" w:rsidRDefault="00000000">
      <w:pPr>
        <w:pStyle w:val="TJ2"/>
        <w:tabs>
          <w:tab w:val="right" w:leader="dot" w:pos="9402"/>
        </w:tabs>
        <w:rPr>
          <w:rFonts w:asciiTheme="minorHAnsi" w:eastAsiaTheme="minorEastAsia" w:hAnsiTheme="minorHAnsi" w:cstheme="minorBidi"/>
          <w:noProof/>
          <w:kern w:val="2"/>
          <w:sz w:val="24"/>
          <w:szCs w:val="24"/>
          <w:lang w:val="hu-HU" w:eastAsia="hu-HU"/>
          <w14:ligatures w14:val="standardContextual"/>
        </w:rPr>
      </w:pPr>
      <w:hyperlink w:anchor="_Toc243312130" w:history="1">
        <w:r w:rsidR="007119B4" w:rsidRPr="00B02937">
          <w:rPr>
            <w:rStyle w:val="Hiperhivatkozs"/>
            <w:noProof/>
          </w:rPr>
          <w:t>7.3 HTTP API</w:t>
        </w:r>
        <w:r w:rsidR="007119B4">
          <w:rPr>
            <w:noProof/>
            <w:webHidden/>
          </w:rPr>
          <w:tab/>
        </w:r>
        <w:r w:rsidR="007119B4">
          <w:rPr>
            <w:noProof/>
            <w:webHidden/>
          </w:rPr>
          <w:fldChar w:fldCharType="begin"/>
        </w:r>
        <w:r w:rsidR="007119B4">
          <w:rPr>
            <w:noProof/>
            <w:webHidden/>
          </w:rPr>
          <w:instrText xml:space="preserve"> PAGEREF _Toc243312130 \h </w:instrText>
        </w:r>
        <w:r w:rsidR="007119B4">
          <w:rPr>
            <w:noProof/>
            <w:webHidden/>
          </w:rPr>
        </w:r>
        <w:r w:rsidR="007119B4">
          <w:rPr>
            <w:noProof/>
            <w:webHidden/>
          </w:rPr>
          <w:fldChar w:fldCharType="separate"/>
        </w:r>
        <w:r w:rsidR="007119B4">
          <w:rPr>
            <w:noProof/>
            <w:webHidden/>
          </w:rPr>
          <w:t>13</w:t>
        </w:r>
        <w:r w:rsidR="007119B4">
          <w:rPr>
            <w:noProof/>
            <w:webHidden/>
          </w:rPr>
          <w:fldChar w:fldCharType="end"/>
        </w:r>
      </w:hyperlink>
    </w:p>
    <w:p w14:paraId="31C819F2" w14:textId="36BED890" w:rsidR="007119B4" w:rsidRDefault="00000000">
      <w:pPr>
        <w:pStyle w:val="TJ2"/>
        <w:tabs>
          <w:tab w:val="right" w:leader="dot" w:pos="9402"/>
        </w:tabs>
        <w:rPr>
          <w:rFonts w:asciiTheme="minorHAnsi" w:eastAsiaTheme="minorEastAsia" w:hAnsiTheme="minorHAnsi" w:cstheme="minorBidi"/>
          <w:noProof/>
          <w:kern w:val="2"/>
          <w:sz w:val="24"/>
          <w:szCs w:val="24"/>
          <w:lang w:val="hu-HU" w:eastAsia="hu-HU"/>
          <w14:ligatures w14:val="standardContextual"/>
        </w:rPr>
      </w:pPr>
      <w:hyperlink w:anchor="_Toc243312131" w:history="1">
        <w:r w:rsidR="007119B4" w:rsidRPr="00B02937">
          <w:rPr>
            <w:rStyle w:val="Hiperhivatkozs"/>
            <w:noProof/>
          </w:rPr>
          <w:t>7.4 Changes with Respect to D4.1</w:t>
        </w:r>
        <w:r w:rsidR="007119B4">
          <w:rPr>
            <w:noProof/>
            <w:webHidden/>
          </w:rPr>
          <w:tab/>
        </w:r>
        <w:r w:rsidR="007119B4">
          <w:rPr>
            <w:noProof/>
            <w:webHidden/>
          </w:rPr>
          <w:fldChar w:fldCharType="begin"/>
        </w:r>
        <w:r w:rsidR="007119B4">
          <w:rPr>
            <w:noProof/>
            <w:webHidden/>
          </w:rPr>
          <w:instrText xml:space="preserve"> PAGEREF _Toc243312131 \h </w:instrText>
        </w:r>
        <w:r w:rsidR="007119B4">
          <w:rPr>
            <w:noProof/>
            <w:webHidden/>
          </w:rPr>
        </w:r>
        <w:r w:rsidR="007119B4">
          <w:rPr>
            <w:noProof/>
            <w:webHidden/>
          </w:rPr>
          <w:fldChar w:fldCharType="separate"/>
        </w:r>
        <w:r w:rsidR="007119B4">
          <w:rPr>
            <w:noProof/>
            <w:webHidden/>
          </w:rPr>
          <w:t>13</w:t>
        </w:r>
        <w:r w:rsidR="007119B4">
          <w:rPr>
            <w:noProof/>
            <w:webHidden/>
          </w:rPr>
          <w:fldChar w:fldCharType="end"/>
        </w:r>
      </w:hyperlink>
    </w:p>
    <w:p w14:paraId="649814B4" w14:textId="1DFD740C" w:rsidR="007119B4" w:rsidRDefault="00000000">
      <w:pPr>
        <w:pStyle w:val="TJ2"/>
        <w:tabs>
          <w:tab w:val="right" w:leader="dot" w:pos="9402"/>
        </w:tabs>
        <w:rPr>
          <w:rFonts w:asciiTheme="minorHAnsi" w:eastAsiaTheme="minorEastAsia" w:hAnsiTheme="minorHAnsi" w:cstheme="minorBidi"/>
          <w:noProof/>
          <w:kern w:val="2"/>
          <w:sz w:val="24"/>
          <w:szCs w:val="24"/>
          <w:lang w:val="hu-HU" w:eastAsia="hu-HU"/>
          <w14:ligatures w14:val="standardContextual"/>
        </w:rPr>
      </w:pPr>
      <w:hyperlink w:anchor="_Toc243312132" w:history="1">
        <w:r w:rsidR="007119B4" w:rsidRPr="00B02937">
          <w:rPr>
            <w:rStyle w:val="Hiperhivatkozs"/>
            <w:noProof/>
          </w:rPr>
          <w:t>7.5 Integration in the Use-Case Deployment</w:t>
        </w:r>
        <w:r w:rsidR="007119B4">
          <w:rPr>
            <w:noProof/>
            <w:webHidden/>
          </w:rPr>
          <w:tab/>
        </w:r>
        <w:r w:rsidR="007119B4">
          <w:rPr>
            <w:noProof/>
            <w:webHidden/>
          </w:rPr>
          <w:fldChar w:fldCharType="begin"/>
        </w:r>
        <w:r w:rsidR="007119B4">
          <w:rPr>
            <w:noProof/>
            <w:webHidden/>
          </w:rPr>
          <w:instrText xml:space="preserve"> PAGEREF _Toc243312132 \h </w:instrText>
        </w:r>
        <w:r w:rsidR="007119B4">
          <w:rPr>
            <w:noProof/>
            <w:webHidden/>
          </w:rPr>
        </w:r>
        <w:r w:rsidR="007119B4">
          <w:rPr>
            <w:noProof/>
            <w:webHidden/>
          </w:rPr>
          <w:fldChar w:fldCharType="separate"/>
        </w:r>
        <w:r w:rsidR="007119B4">
          <w:rPr>
            <w:noProof/>
            <w:webHidden/>
          </w:rPr>
          <w:t>13</w:t>
        </w:r>
        <w:r w:rsidR="007119B4">
          <w:rPr>
            <w:noProof/>
            <w:webHidden/>
          </w:rPr>
          <w:fldChar w:fldCharType="end"/>
        </w:r>
      </w:hyperlink>
    </w:p>
    <w:p w14:paraId="395F3BA5" w14:textId="5A571697" w:rsidR="007119B4" w:rsidRDefault="00000000">
      <w:pPr>
        <w:pStyle w:val="TJ1"/>
        <w:tabs>
          <w:tab w:val="right" w:leader="dot" w:pos="9402"/>
        </w:tabs>
        <w:rPr>
          <w:rFonts w:asciiTheme="minorHAnsi" w:eastAsiaTheme="minorEastAsia" w:hAnsiTheme="minorHAnsi" w:cstheme="minorBidi"/>
          <w:noProof/>
          <w:kern w:val="2"/>
          <w:sz w:val="24"/>
          <w:szCs w:val="24"/>
          <w:lang w:val="hu-HU" w:eastAsia="hu-HU"/>
          <w14:ligatures w14:val="standardContextual"/>
        </w:rPr>
      </w:pPr>
      <w:hyperlink w:anchor="_Toc243312133" w:history="1">
        <w:r w:rsidR="007119B4" w:rsidRPr="00B02937">
          <w:rPr>
            <w:rStyle w:val="Hiperhivatkozs"/>
            <w:noProof/>
          </w:rPr>
          <w:t>8. Installation and Deployment</w:t>
        </w:r>
        <w:r w:rsidR="007119B4">
          <w:rPr>
            <w:noProof/>
            <w:webHidden/>
          </w:rPr>
          <w:tab/>
        </w:r>
        <w:r w:rsidR="007119B4">
          <w:rPr>
            <w:noProof/>
            <w:webHidden/>
          </w:rPr>
          <w:fldChar w:fldCharType="begin"/>
        </w:r>
        <w:r w:rsidR="007119B4">
          <w:rPr>
            <w:noProof/>
            <w:webHidden/>
          </w:rPr>
          <w:instrText xml:space="preserve"> PAGEREF _Toc243312133 \h </w:instrText>
        </w:r>
        <w:r w:rsidR="007119B4">
          <w:rPr>
            <w:noProof/>
            <w:webHidden/>
          </w:rPr>
        </w:r>
        <w:r w:rsidR="007119B4">
          <w:rPr>
            <w:noProof/>
            <w:webHidden/>
          </w:rPr>
          <w:fldChar w:fldCharType="separate"/>
        </w:r>
        <w:r w:rsidR="007119B4">
          <w:rPr>
            <w:noProof/>
            <w:webHidden/>
          </w:rPr>
          <w:t>14</w:t>
        </w:r>
        <w:r w:rsidR="007119B4">
          <w:rPr>
            <w:noProof/>
            <w:webHidden/>
          </w:rPr>
          <w:fldChar w:fldCharType="end"/>
        </w:r>
      </w:hyperlink>
    </w:p>
    <w:p w14:paraId="15800542" w14:textId="010A6107" w:rsidR="007119B4" w:rsidRDefault="00000000">
      <w:pPr>
        <w:pStyle w:val="TJ1"/>
        <w:tabs>
          <w:tab w:val="right" w:leader="dot" w:pos="9402"/>
        </w:tabs>
        <w:rPr>
          <w:rFonts w:asciiTheme="minorHAnsi" w:eastAsiaTheme="minorEastAsia" w:hAnsiTheme="minorHAnsi" w:cstheme="minorBidi"/>
          <w:noProof/>
          <w:kern w:val="2"/>
          <w:sz w:val="24"/>
          <w:szCs w:val="24"/>
          <w:lang w:val="hu-HU" w:eastAsia="hu-HU"/>
          <w14:ligatures w14:val="standardContextual"/>
        </w:rPr>
      </w:pPr>
      <w:hyperlink w:anchor="_Toc243312134" w:history="1">
        <w:r w:rsidR="007119B4" w:rsidRPr="00B02937">
          <w:rPr>
            <w:rStyle w:val="Hiperhivatkozs"/>
            <w:noProof/>
          </w:rPr>
          <w:t>9. Validation</w:t>
        </w:r>
        <w:r w:rsidR="007119B4">
          <w:rPr>
            <w:noProof/>
            <w:webHidden/>
          </w:rPr>
          <w:tab/>
        </w:r>
        <w:r w:rsidR="007119B4">
          <w:rPr>
            <w:noProof/>
            <w:webHidden/>
          </w:rPr>
          <w:fldChar w:fldCharType="begin"/>
        </w:r>
        <w:r w:rsidR="007119B4">
          <w:rPr>
            <w:noProof/>
            <w:webHidden/>
          </w:rPr>
          <w:instrText xml:space="preserve"> PAGEREF _Toc243312134 \h </w:instrText>
        </w:r>
        <w:r w:rsidR="007119B4">
          <w:rPr>
            <w:noProof/>
            <w:webHidden/>
          </w:rPr>
        </w:r>
        <w:r w:rsidR="007119B4">
          <w:rPr>
            <w:noProof/>
            <w:webHidden/>
          </w:rPr>
          <w:fldChar w:fldCharType="separate"/>
        </w:r>
        <w:r w:rsidR="007119B4">
          <w:rPr>
            <w:noProof/>
            <w:webHidden/>
          </w:rPr>
          <w:t>15</w:t>
        </w:r>
        <w:r w:rsidR="007119B4">
          <w:rPr>
            <w:noProof/>
            <w:webHidden/>
          </w:rPr>
          <w:fldChar w:fldCharType="end"/>
        </w:r>
      </w:hyperlink>
    </w:p>
    <w:p w14:paraId="6B56600F" w14:textId="79DB1533" w:rsidR="007119B4" w:rsidRDefault="00000000">
      <w:pPr>
        <w:pStyle w:val="TJ1"/>
        <w:tabs>
          <w:tab w:val="right" w:leader="dot" w:pos="9402"/>
        </w:tabs>
        <w:rPr>
          <w:rFonts w:asciiTheme="minorHAnsi" w:eastAsiaTheme="minorEastAsia" w:hAnsiTheme="minorHAnsi" w:cstheme="minorBidi"/>
          <w:noProof/>
          <w:kern w:val="2"/>
          <w:sz w:val="24"/>
          <w:szCs w:val="24"/>
          <w:lang w:val="hu-HU" w:eastAsia="hu-HU"/>
          <w14:ligatures w14:val="standardContextual"/>
        </w:rPr>
      </w:pPr>
      <w:hyperlink w:anchor="_Toc243312135" w:history="1">
        <w:r w:rsidR="007119B4" w:rsidRPr="00B02937">
          <w:rPr>
            <w:rStyle w:val="Hiperhivatkozs"/>
            <w:noProof/>
          </w:rPr>
          <w:t>10. Availability, Licence and Release Policy</w:t>
        </w:r>
        <w:r w:rsidR="007119B4">
          <w:rPr>
            <w:noProof/>
            <w:webHidden/>
          </w:rPr>
          <w:tab/>
        </w:r>
        <w:r w:rsidR="007119B4">
          <w:rPr>
            <w:noProof/>
            <w:webHidden/>
          </w:rPr>
          <w:fldChar w:fldCharType="begin"/>
        </w:r>
        <w:r w:rsidR="007119B4">
          <w:rPr>
            <w:noProof/>
            <w:webHidden/>
          </w:rPr>
          <w:instrText xml:space="preserve"> PAGEREF _Toc243312135 \h </w:instrText>
        </w:r>
        <w:r w:rsidR="007119B4">
          <w:rPr>
            <w:noProof/>
            <w:webHidden/>
          </w:rPr>
        </w:r>
        <w:r w:rsidR="007119B4">
          <w:rPr>
            <w:noProof/>
            <w:webHidden/>
          </w:rPr>
          <w:fldChar w:fldCharType="separate"/>
        </w:r>
        <w:r w:rsidR="007119B4">
          <w:rPr>
            <w:noProof/>
            <w:webHidden/>
          </w:rPr>
          <w:t>16</w:t>
        </w:r>
        <w:r w:rsidR="007119B4">
          <w:rPr>
            <w:noProof/>
            <w:webHidden/>
          </w:rPr>
          <w:fldChar w:fldCharType="end"/>
        </w:r>
      </w:hyperlink>
    </w:p>
    <w:p w14:paraId="6BB00A4B" w14:textId="00D5CEE8" w:rsidR="007119B4" w:rsidRDefault="00000000">
      <w:pPr>
        <w:pStyle w:val="TJ1"/>
        <w:tabs>
          <w:tab w:val="right" w:leader="dot" w:pos="9402"/>
        </w:tabs>
        <w:rPr>
          <w:rFonts w:asciiTheme="minorHAnsi" w:eastAsiaTheme="minorEastAsia" w:hAnsiTheme="minorHAnsi" w:cstheme="minorBidi"/>
          <w:noProof/>
          <w:kern w:val="2"/>
          <w:sz w:val="24"/>
          <w:szCs w:val="24"/>
          <w:lang w:val="hu-HU" w:eastAsia="hu-HU"/>
          <w14:ligatures w14:val="standardContextual"/>
        </w:rPr>
      </w:pPr>
      <w:hyperlink w:anchor="_Toc243312136" w:history="1">
        <w:r w:rsidR="007119B4" w:rsidRPr="00B02937">
          <w:rPr>
            <w:rStyle w:val="Hiperhivatkozs"/>
            <w:noProof/>
          </w:rPr>
          <w:t>11. Limitations and Next Steps</w:t>
        </w:r>
        <w:r w:rsidR="007119B4">
          <w:rPr>
            <w:noProof/>
            <w:webHidden/>
          </w:rPr>
          <w:tab/>
        </w:r>
        <w:r w:rsidR="007119B4">
          <w:rPr>
            <w:noProof/>
            <w:webHidden/>
          </w:rPr>
          <w:fldChar w:fldCharType="begin"/>
        </w:r>
        <w:r w:rsidR="007119B4">
          <w:rPr>
            <w:noProof/>
            <w:webHidden/>
          </w:rPr>
          <w:instrText xml:space="preserve"> PAGEREF _Toc243312136 \h </w:instrText>
        </w:r>
        <w:r w:rsidR="007119B4">
          <w:rPr>
            <w:noProof/>
            <w:webHidden/>
          </w:rPr>
        </w:r>
        <w:r w:rsidR="007119B4">
          <w:rPr>
            <w:noProof/>
            <w:webHidden/>
          </w:rPr>
          <w:fldChar w:fldCharType="separate"/>
        </w:r>
        <w:r w:rsidR="007119B4">
          <w:rPr>
            <w:noProof/>
            <w:webHidden/>
          </w:rPr>
          <w:t>17</w:t>
        </w:r>
        <w:r w:rsidR="007119B4">
          <w:rPr>
            <w:noProof/>
            <w:webHidden/>
          </w:rPr>
          <w:fldChar w:fldCharType="end"/>
        </w:r>
      </w:hyperlink>
    </w:p>
    <w:p w14:paraId="5B87E059" w14:textId="3E9C02A8" w:rsidR="007119B4" w:rsidRDefault="00000000">
      <w:pPr>
        <w:pStyle w:val="TJ2"/>
        <w:tabs>
          <w:tab w:val="right" w:leader="dot" w:pos="9402"/>
        </w:tabs>
        <w:rPr>
          <w:rFonts w:asciiTheme="minorHAnsi" w:eastAsiaTheme="minorEastAsia" w:hAnsiTheme="minorHAnsi" w:cstheme="minorBidi"/>
          <w:noProof/>
          <w:kern w:val="2"/>
          <w:sz w:val="24"/>
          <w:szCs w:val="24"/>
          <w:lang w:val="hu-HU" w:eastAsia="hu-HU"/>
          <w14:ligatures w14:val="standardContextual"/>
        </w:rPr>
      </w:pPr>
      <w:hyperlink w:anchor="_Toc243312137" w:history="1">
        <w:r w:rsidR="007119B4" w:rsidRPr="00B02937">
          <w:rPr>
            <w:rStyle w:val="Hiperhivatkozs"/>
            <w:noProof/>
          </w:rPr>
          <w:t>11.1 Limitations</w:t>
        </w:r>
        <w:r w:rsidR="007119B4">
          <w:rPr>
            <w:noProof/>
            <w:webHidden/>
          </w:rPr>
          <w:tab/>
        </w:r>
        <w:r w:rsidR="007119B4">
          <w:rPr>
            <w:noProof/>
            <w:webHidden/>
          </w:rPr>
          <w:fldChar w:fldCharType="begin"/>
        </w:r>
        <w:r w:rsidR="007119B4">
          <w:rPr>
            <w:noProof/>
            <w:webHidden/>
          </w:rPr>
          <w:instrText xml:space="preserve"> PAGEREF _Toc243312137 \h </w:instrText>
        </w:r>
        <w:r w:rsidR="007119B4">
          <w:rPr>
            <w:noProof/>
            <w:webHidden/>
          </w:rPr>
        </w:r>
        <w:r w:rsidR="007119B4">
          <w:rPr>
            <w:noProof/>
            <w:webHidden/>
          </w:rPr>
          <w:fldChar w:fldCharType="separate"/>
        </w:r>
        <w:r w:rsidR="007119B4">
          <w:rPr>
            <w:noProof/>
            <w:webHidden/>
          </w:rPr>
          <w:t>17</w:t>
        </w:r>
        <w:r w:rsidR="007119B4">
          <w:rPr>
            <w:noProof/>
            <w:webHidden/>
          </w:rPr>
          <w:fldChar w:fldCharType="end"/>
        </w:r>
      </w:hyperlink>
    </w:p>
    <w:p w14:paraId="06B68EFA" w14:textId="6BDFD353" w:rsidR="007119B4" w:rsidRDefault="00000000">
      <w:pPr>
        <w:pStyle w:val="TJ2"/>
        <w:tabs>
          <w:tab w:val="right" w:leader="dot" w:pos="9402"/>
        </w:tabs>
        <w:rPr>
          <w:rFonts w:asciiTheme="minorHAnsi" w:eastAsiaTheme="minorEastAsia" w:hAnsiTheme="minorHAnsi" w:cstheme="minorBidi"/>
          <w:noProof/>
          <w:kern w:val="2"/>
          <w:sz w:val="24"/>
          <w:szCs w:val="24"/>
          <w:lang w:val="hu-HU" w:eastAsia="hu-HU"/>
          <w14:ligatures w14:val="standardContextual"/>
        </w:rPr>
      </w:pPr>
      <w:hyperlink w:anchor="_Toc243312138" w:history="1">
        <w:r w:rsidR="007119B4" w:rsidRPr="00B02937">
          <w:rPr>
            <w:rStyle w:val="Hiperhivatkozs"/>
            <w:noProof/>
          </w:rPr>
          <w:t>11.2 Next Steps</w:t>
        </w:r>
        <w:r w:rsidR="007119B4">
          <w:rPr>
            <w:noProof/>
            <w:webHidden/>
          </w:rPr>
          <w:tab/>
        </w:r>
        <w:r w:rsidR="007119B4">
          <w:rPr>
            <w:noProof/>
            <w:webHidden/>
          </w:rPr>
          <w:fldChar w:fldCharType="begin"/>
        </w:r>
        <w:r w:rsidR="007119B4">
          <w:rPr>
            <w:noProof/>
            <w:webHidden/>
          </w:rPr>
          <w:instrText xml:space="preserve"> PAGEREF _Toc243312138 \h </w:instrText>
        </w:r>
        <w:r w:rsidR="007119B4">
          <w:rPr>
            <w:noProof/>
            <w:webHidden/>
          </w:rPr>
        </w:r>
        <w:r w:rsidR="007119B4">
          <w:rPr>
            <w:noProof/>
            <w:webHidden/>
          </w:rPr>
          <w:fldChar w:fldCharType="separate"/>
        </w:r>
        <w:r w:rsidR="007119B4">
          <w:rPr>
            <w:noProof/>
            <w:webHidden/>
          </w:rPr>
          <w:t>17</w:t>
        </w:r>
        <w:r w:rsidR="007119B4">
          <w:rPr>
            <w:noProof/>
            <w:webHidden/>
          </w:rPr>
          <w:fldChar w:fldCharType="end"/>
        </w:r>
      </w:hyperlink>
    </w:p>
    <w:p w14:paraId="2497BBBA" w14:textId="0AC27940" w:rsidR="007119B4" w:rsidRDefault="00000000">
      <w:pPr>
        <w:pStyle w:val="TJ1"/>
        <w:tabs>
          <w:tab w:val="right" w:leader="dot" w:pos="9402"/>
        </w:tabs>
        <w:rPr>
          <w:rFonts w:asciiTheme="minorHAnsi" w:eastAsiaTheme="minorEastAsia" w:hAnsiTheme="minorHAnsi" w:cstheme="minorBidi"/>
          <w:noProof/>
          <w:kern w:val="2"/>
          <w:sz w:val="24"/>
          <w:szCs w:val="24"/>
          <w:lang w:val="hu-HU" w:eastAsia="hu-HU"/>
          <w14:ligatures w14:val="standardContextual"/>
        </w:rPr>
      </w:pPr>
      <w:hyperlink w:anchor="_Toc243312139" w:history="1">
        <w:r w:rsidR="007119B4" w:rsidRPr="00B02937">
          <w:rPr>
            <w:rStyle w:val="Hiperhivatkozs"/>
            <w:noProof/>
          </w:rPr>
          <w:t>References</w:t>
        </w:r>
        <w:r w:rsidR="007119B4">
          <w:rPr>
            <w:noProof/>
            <w:webHidden/>
          </w:rPr>
          <w:tab/>
        </w:r>
        <w:r w:rsidR="007119B4">
          <w:rPr>
            <w:noProof/>
            <w:webHidden/>
          </w:rPr>
          <w:fldChar w:fldCharType="begin"/>
        </w:r>
        <w:r w:rsidR="007119B4">
          <w:rPr>
            <w:noProof/>
            <w:webHidden/>
          </w:rPr>
          <w:instrText xml:space="preserve"> PAGEREF _Toc243312139 \h </w:instrText>
        </w:r>
        <w:r w:rsidR="007119B4">
          <w:rPr>
            <w:noProof/>
            <w:webHidden/>
          </w:rPr>
        </w:r>
        <w:r w:rsidR="007119B4">
          <w:rPr>
            <w:noProof/>
            <w:webHidden/>
          </w:rPr>
          <w:fldChar w:fldCharType="separate"/>
        </w:r>
        <w:r w:rsidR="007119B4">
          <w:rPr>
            <w:noProof/>
            <w:webHidden/>
          </w:rPr>
          <w:t>18</w:t>
        </w:r>
        <w:r w:rsidR="007119B4">
          <w:rPr>
            <w:noProof/>
            <w:webHidden/>
          </w:rPr>
          <w:fldChar w:fldCharType="end"/>
        </w:r>
      </w:hyperlink>
    </w:p>
    <w:p w14:paraId="2A82D5EB" w14:textId="6C099D2B" w:rsidR="0067487B" w:rsidRDefault="007119B4">
      <w:r>
        <w:fldChar w:fldCharType="end"/>
      </w:r>
    </w:p>
    <w:p w14:paraId="78555BE1" w14:textId="77777777" w:rsidR="0067487B" w:rsidRDefault="007119B4">
      <w:pPr>
        <w:keepNext/>
        <w:pageBreakBefore/>
        <w:spacing w:before="280"/>
      </w:pPr>
      <w:r>
        <w:rPr>
          <w:rFonts w:ascii="Calibri" w:hAnsi="Calibri"/>
          <w:b/>
          <w:sz w:val="28"/>
        </w:rPr>
        <w:lastRenderedPageBreak/>
        <w:t>List of Tables</w:t>
      </w:r>
    </w:p>
    <w:p w14:paraId="54E78C5F" w14:textId="65061BD2" w:rsidR="007119B4" w:rsidRDefault="007119B4">
      <w:pPr>
        <w:pStyle w:val="brajegyzk"/>
        <w:tabs>
          <w:tab w:val="right" w:leader="dot" w:pos="9402"/>
        </w:tabs>
        <w:rPr>
          <w:rFonts w:asciiTheme="minorHAnsi" w:eastAsiaTheme="minorEastAsia" w:hAnsiTheme="minorHAnsi" w:cstheme="minorBidi"/>
          <w:noProof/>
          <w:kern w:val="2"/>
          <w:sz w:val="24"/>
          <w:szCs w:val="24"/>
          <w:lang w:val="hu-HU" w:eastAsia="hu-HU"/>
          <w14:ligatures w14:val="standardContextual"/>
        </w:rPr>
      </w:pPr>
      <w:r>
        <w:fldChar w:fldCharType="begin"/>
      </w:r>
      <w:r>
        <w:instrText xml:space="preserve"> TOC \h \z \c "Table" </w:instrText>
      </w:r>
      <w:r>
        <w:fldChar w:fldCharType="separate"/>
      </w:r>
      <w:hyperlink w:anchor="_Toc243312100" w:history="1">
        <w:r w:rsidRPr="00F50A70">
          <w:rPr>
            <w:rStyle w:val="Hiperhivatkozs"/>
            <w:noProof/>
          </w:rPr>
          <w:t>Table 1: Relation of D4.2 to other work packages and deliverables</w:t>
        </w:r>
        <w:r>
          <w:rPr>
            <w:noProof/>
            <w:webHidden/>
          </w:rPr>
          <w:tab/>
        </w:r>
        <w:r>
          <w:rPr>
            <w:noProof/>
            <w:webHidden/>
          </w:rPr>
          <w:fldChar w:fldCharType="begin"/>
        </w:r>
        <w:r>
          <w:rPr>
            <w:noProof/>
            <w:webHidden/>
          </w:rPr>
          <w:instrText xml:space="preserve"> PAGEREF _Toc243312100 \h </w:instrText>
        </w:r>
        <w:r>
          <w:rPr>
            <w:noProof/>
            <w:webHidden/>
          </w:rPr>
        </w:r>
        <w:r>
          <w:rPr>
            <w:noProof/>
            <w:webHidden/>
          </w:rPr>
          <w:fldChar w:fldCharType="separate"/>
        </w:r>
        <w:r>
          <w:rPr>
            <w:noProof/>
            <w:webHidden/>
          </w:rPr>
          <w:t>7</w:t>
        </w:r>
        <w:r>
          <w:rPr>
            <w:noProof/>
            <w:webHidden/>
          </w:rPr>
          <w:fldChar w:fldCharType="end"/>
        </w:r>
      </w:hyperlink>
    </w:p>
    <w:p w14:paraId="5200FE30" w14:textId="19317BD1" w:rsidR="007119B4" w:rsidRDefault="00000000">
      <w:pPr>
        <w:pStyle w:val="brajegyzk"/>
        <w:tabs>
          <w:tab w:val="right" w:leader="dot" w:pos="9402"/>
        </w:tabs>
        <w:rPr>
          <w:rFonts w:asciiTheme="minorHAnsi" w:eastAsiaTheme="minorEastAsia" w:hAnsiTheme="minorHAnsi" w:cstheme="minorBidi"/>
          <w:noProof/>
          <w:kern w:val="2"/>
          <w:sz w:val="24"/>
          <w:szCs w:val="24"/>
          <w:lang w:val="hu-HU" w:eastAsia="hu-HU"/>
          <w14:ligatures w14:val="standardContextual"/>
        </w:rPr>
      </w:pPr>
      <w:hyperlink w:anchor="_Toc243312101" w:history="1">
        <w:r w:rsidR="007119B4" w:rsidRPr="00F50A70">
          <w:rPr>
            <w:rStyle w:val="Hiperhivatkozs"/>
            <w:noProof/>
          </w:rPr>
          <w:t>Table 2: Components delivered under D4.2</w:t>
        </w:r>
        <w:r w:rsidR="007119B4">
          <w:rPr>
            <w:noProof/>
            <w:webHidden/>
          </w:rPr>
          <w:tab/>
        </w:r>
        <w:r w:rsidR="007119B4">
          <w:rPr>
            <w:noProof/>
            <w:webHidden/>
          </w:rPr>
          <w:fldChar w:fldCharType="begin"/>
        </w:r>
        <w:r w:rsidR="007119B4">
          <w:rPr>
            <w:noProof/>
            <w:webHidden/>
          </w:rPr>
          <w:instrText xml:space="preserve"> PAGEREF _Toc243312101 \h </w:instrText>
        </w:r>
        <w:r w:rsidR="007119B4">
          <w:rPr>
            <w:noProof/>
            <w:webHidden/>
          </w:rPr>
        </w:r>
        <w:r w:rsidR="007119B4">
          <w:rPr>
            <w:noProof/>
            <w:webHidden/>
          </w:rPr>
          <w:fldChar w:fldCharType="separate"/>
        </w:r>
        <w:r w:rsidR="007119B4">
          <w:rPr>
            <w:noProof/>
            <w:webHidden/>
          </w:rPr>
          <w:t>8</w:t>
        </w:r>
        <w:r w:rsidR="007119B4">
          <w:rPr>
            <w:noProof/>
            <w:webHidden/>
          </w:rPr>
          <w:fldChar w:fldCharType="end"/>
        </w:r>
      </w:hyperlink>
    </w:p>
    <w:p w14:paraId="0B2463F0" w14:textId="44A792C9" w:rsidR="007119B4" w:rsidRDefault="00000000">
      <w:pPr>
        <w:pStyle w:val="brajegyzk"/>
        <w:tabs>
          <w:tab w:val="right" w:leader="dot" w:pos="9402"/>
        </w:tabs>
        <w:rPr>
          <w:rFonts w:asciiTheme="minorHAnsi" w:eastAsiaTheme="minorEastAsia" w:hAnsiTheme="minorHAnsi" w:cstheme="minorBidi"/>
          <w:noProof/>
          <w:kern w:val="2"/>
          <w:sz w:val="24"/>
          <w:szCs w:val="24"/>
          <w:lang w:val="hu-HU" w:eastAsia="hu-HU"/>
          <w14:ligatures w14:val="standardContextual"/>
        </w:rPr>
      </w:pPr>
      <w:hyperlink w:anchor="_Toc243312102" w:history="1">
        <w:r w:rsidR="007119B4" w:rsidRPr="00F50A70">
          <w:rPr>
            <w:rStyle w:val="Hiperhivatkozs"/>
            <w:noProof/>
          </w:rPr>
          <w:t>Table 3: Implementation status of the D4.1 models of computation</w:t>
        </w:r>
        <w:r w:rsidR="007119B4">
          <w:rPr>
            <w:noProof/>
            <w:webHidden/>
          </w:rPr>
          <w:tab/>
        </w:r>
        <w:r w:rsidR="007119B4">
          <w:rPr>
            <w:noProof/>
            <w:webHidden/>
          </w:rPr>
          <w:fldChar w:fldCharType="begin"/>
        </w:r>
        <w:r w:rsidR="007119B4">
          <w:rPr>
            <w:noProof/>
            <w:webHidden/>
          </w:rPr>
          <w:instrText xml:space="preserve"> PAGEREF _Toc243312102 \h </w:instrText>
        </w:r>
        <w:r w:rsidR="007119B4">
          <w:rPr>
            <w:noProof/>
            <w:webHidden/>
          </w:rPr>
        </w:r>
        <w:r w:rsidR="007119B4">
          <w:rPr>
            <w:noProof/>
            <w:webHidden/>
          </w:rPr>
          <w:fldChar w:fldCharType="separate"/>
        </w:r>
        <w:r w:rsidR="007119B4">
          <w:rPr>
            <w:noProof/>
            <w:webHidden/>
          </w:rPr>
          <w:t>9</w:t>
        </w:r>
        <w:r w:rsidR="007119B4">
          <w:rPr>
            <w:noProof/>
            <w:webHidden/>
          </w:rPr>
          <w:fldChar w:fldCharType="end"/>
        </w:r>
      </w:hyperlink>
    </w:p>
    <w:p w14:paraId="0E1AA244" w14:textId="3A4F38CD" w:rsidR="007119B4" w:rsidRDefault="00000000">
      <w:pPr>
        <w:pStyle w:val="brajegyzk"/>
        <w:tabs>
          <w:tab w:val="right" w:leader="dot" w:pos="9402"/>
        </w:tabs>
        <w:rPr>
          <w:rFonts w:asciiTheme="minorHAnsi" w:eastAsiaTheme="minorEastAsia" w:hAnsiTheme="minorHAnsi" w:cstheme="minorBidi"/>
          <w:noProof/>
          <w:kern w:val="2"/>
          <w:sz w:val="24"/>
          <w:szCs w:val="24"/>
          <w:lang w:val="hu-HU" w:eastAsia="hu-HU"/>
          <w14:ligatures w14:val="standardContextual"/>
        </w:rPr>
      </w:pPr>
      <w:hyperlink w:anchor="_Toc243312103" w:history="1">
        <w:r w:rsidR="007119B4" w:rsidRPr="00F50A70">
          <w:rPr>
            <w:rStyle w:val="Hiperhivatkozs"/>
            <w:noProof/>
          </w:rPr>
          <w:t>Table 4: Key columns of the analysis schema</w:t>
        </w:r>
        <w:r w:rsidR="007119B4">
          <w:rPr>
            <w:noProof/>
            <w:webHidden/>
          </w:rPr>
          <w:tab/>
        </w:r>
        <w:r w:rsidR="007119B4">
          <w:rPr>
            <w:noProof/>
            <w:webHidden/>
          </w:rPr>
          <w:fldChar w:fldCharType="begin"/>
        </w:r>
        <w:r w:rsidR="007119B4">
          <w:rPr>
            <w:noProof/>
            <w:webHidden/>
          </w:rPr>
          <w:instrText xml:space="preserve"> PAGEREF _Toc243312103 \h </w:instrText>
        </w:r>
        <w:r w:rsidR="007119B4">
          <w:rPr>
            <w:noProof/>
            <w:webHidden/>
          </w:rPr>
        </w:r>
        <w:r w:rsidR="007119B4">
          <w:rPr>
            <w:noProof/>
            <w:webHidden/>
          </w:rPr>
          <w:fldChar w:fldCharType="separate"/>
        </w:r>
        <w:r w:rsidR="007119B4">
          <w:rPr>
            <w:noProof/>
            <w:webHidden/>
          </w:rPr>
          <w:t>10</w:t>
        </w:r>
        <w:r w:rsidR="007119B4">
          <w:rPr>
            <w:noProof/>
            <w:webHidden/>
          </w:rPr>
          <w:fldChar w:fldCharType="end"/>
        </w:r>
      </w:hyperlink>
    </w:p>
    <w:p w14:paraId="2ECFC765" w14:textId="51036602" w:rsidR="007119B4" w:rsidRDefault="00000000">
      <w:pPr>
        <w:pStyle w:val="brajegyzk"/>
        <w:tabs>
          <w:tab w:val="right" w:leader="dot" w:pos="9402"/>
        </w:tabs>
        <w:rPr>
          <w:rFonts w:asciiTheme="minorHAnsi" w:eastAsiaTheme="minorEastAsia" w:hAnsiTheme="minorHAnsi" w:cstheme="minorBidi"/>
          <w:noProof/>
          <w:kern w:val="2"/>
          <w:sz w:val="24"/>
          <w:szCs w:val="24"/>
          <w:lang w:val="hu-HU" w:eastAsia="hu-HU"/>
          <w14:ligatures w14:val="standardContextual"/>
        </w:rPr>
      </w:pPr>
      <w:hyperlink w:anchor="_Toc243312104" w:history="1">
        <w:r w:rsidR="007119B4" w:rsidRPr="00F50A70">
          <w:rPr>
            <w:rStyle w:val="Hiperhivatkozs"/>
            <w:noProof/>
          </w:rPr>
          <w:t>Table 5: Detectors of the deterministic tier</w:t>
        </w:r>
        <w:r w:rsidR="007119B4">
          <w:rPr>
            <w:noProof/>
            <w:webHidden/>
          </w:rPr>
          <w:tab/>
        </w:r>
        <w:r w:rsidR="007119B4">
          <w:rPr>
            <w:noProof/>
            <w:webHidden/>
          </w:rPr>
          <w:fldChar w:fldCharType="begin"/>
        </w:r>
        <w:r w:rsidR="007119B4">
          <w:rPr>
            <w:noProof/>
            <w:webHidden/>
          </w:rPr>
          <w:instrText xml:space="preserve"> PAGEREF _Toc243312104 \h </w:instrText>
        </w:r>
        <w:r w:rsidR="007119B4">
          <w:rPr>
            <w:noProof/>
            <w:webHidden/>
          </w:rPr>
        </w:r>
        <w:r w:rsidR="007119B4">
          <w:rPr>
            <w:noProof/>
            <w:webHidden/>
          </w:rPr>
          <w:fldChar w:fldCharType="separate"/>
        </w:r>
        <w:r w:rsidR="007119B4">
          <w:rPr>
            <w:noProof/>
            <w:webHidden/>
          </w:rPr>
          <w:t>12</w:t>
        </w:r>
        <w:r w:rsidR="007119B4">
          <w:rPr>
            <w:noProof/>
            <w:webHidden/>
          </w:rPr>
          <w:fldChar w:fldCharType="end"/>
        </w:r>
      </w:hyperlink>
    </w:p>
    <w:p w14:paraId="74214C79" w14:textId="3DFA381B" w:rsidR="007119B4" w:rsidRDefault="00000000">
      <w:pPr>
        <w:pStyle w:val="brajegyzk"/>
        <w:tabs>
          <w:tab w:val="right" w:leader="dot" w:pos="9402"/>
        </w:tabs>
        <w:rPr>
          <w:rFonts w:asciiTheme="minorHAnsi" w:eastAsiaTheme="minorEastAsia" w:hAnsiTheme="minorHAnsi" w:cstheme="minorBidi"/>
          <w:noProof/>
          <w:kern w:val="2"/>
          <w:sz w:val="24"/>
          <w:szCs w:val="24"/>
          <w:lang w:val="hu-HU" w:eastAsia="hu-HU"/>
          <w14:ligatures w14:val="standardContextual"/>
        </w:rPr>
      </w:pPr>
      <w:hyperlink w:anchor="_Toc243312105" w:history="1">
        <w:r w:rsidR="007119B4" w:rsidRPr="00F50A70">
          <w:rPr>
            <w:rStyle w:val="Hiperhivatkozs"/>
            <w:noProof/>
          </w:rPr>
          <w:t>Table 6: HTTP API of the service</w:t>
        </w:r>
        <w:r w:rsidR="007119B4">
          <w:rPr>
            <w:noProof/>
            <w:webHidden/>
          </w:rPr>
          <w:tab/>
        </w:r>
        <w:r w:rsidR="007119B4">
          <w:rPr>
            <w:noProof/>
            <w:webHidden/>
          </w:rPr>
          <w:fldChar w:fldCharType="begin"/>
        </w:r>
        <w:r w:rsidR="007119B4">
          <w:rPr>
            <w:noProof/>
            <w:webHidden/>
          </w:rPr>
          <w:instrText xml:space="preserve"> PAGEREF _Toc243312105 \h </w:instrText>
        </w:r>
        <w:r w:rsidR="007119B4">
          <w:rPr>
            <w:noProof/>
            <w:webHidden/>
          </w:rPr>
        </w:r>
        <w:r w:rsidR="007119B4">
          <w:rPr>
            <w:noProof/>
            <w:webHidden/>
          </w:rPr>
          <w:fldChar w:fldCharType="separate"/>
        </w:r>
        <w:r w:rsidR="007119B4">
          <w:rPr>
            <w:noProof/>
            <w:webHidden/>
          </w:rPr>
          <w:t>13</w:t>
        </w:r>
        <w:r w:rsidR="007119B4">
          <w:rPr>
            <w:noProof/>
            <w:webHidden/>
          </w:rPr>
          <w:fldChar w:fldCharType="end"/>
        </w:r>
      </w:hyperlink>
    </w:p>
    <w:p w14:paraId="3C7FB58B" w14:textId="58E68F08" w:rsidR="007119B4" w:rsidRDefault="00000000">
      <w:pPr>
        <w:pStyle w:val="brajegyzk"/>
        <w:tabs>
          <w:tab w:val="right" w:leader="dot" w:pos="9402"/>
        </w:tabs>
        <w:rPr>
          <w:rFonts w:asciiTheme="minorHAnsi" w:eastAsiaTheme="minorEastAsia" w:hAnsiTheme="minorHAnsi" w:cstheme="minorBidi"/>
          <w:noProof/>
          <w:kern w:val="2"/>
          <w:sz w:val="24"/>
          <w:szCs w:val="24"/>
          <w:lang w:val="hu-HU" w:eastAsia="hu-HU"/>
          <w14:ligatures w14:val="standardContextual"/>
        </w:rPr>
      </w:pPr>
      <w:hyperlink w:anchor="_Toc243312106" w:history="1">
        <w:r w:rsidR="007119B4" w:rsidRPr="00F50A70">
          <w:rPr>
            <w:rStyle w:val="Hiperhivatkozs"/>
            <w:noProof/>
          </w:rPr>
          <w:t>Table 7: Validation results by data set</w:t>
        </w:r>
        <w:r w:rsidR="007119B4">
          <w:rPr>
            <w:noProof/>
            <w:webHidden/>
          </w:rPr>
          <w:tab/>
        </w:r>
        <w:r w:rsidR="007119B4">
          <w:rPr>
            <w:noProof/>
            <w:webHidden/>
          </w:rPr>
          <w:fldChar w:fldCharType="begin"/>
        </w:r>
        <w:r w:rsidR="007119B4">
          <w:rPr>
            <w:noProof/>
            <w:webHidden/>
          </w:rPr>
          <w:instrText xml:space="preserve"> PAGEREF _Toc243312106 \h </w:instrText>
        </w:r>
        <w:r w:rsidR="007119B4">
          <w:rPr>
            <w:noProof/>
            <w:webHidden/>
          </w:rPr>
        </w:r>
        <w:r w:rsidR="007119B4">
          <w:rPr>
            <w:noProof/>
            <w:webHidden/>
          </w:rPr>
          <w:fldChar w:fldCharType="separate"/>
        </w:r>
        <w:r w:rsidR="007119B4">
          <w:rPr>
            <w:noProof/>
            <w:webHidden/>
          </w:rPr>
          <w:t>15</w:t>
        </w:r>
        <w:r w:rsidR="007119B4">
          <w:rPr>
            <w:noProof/>
            <w:webHidden/>
          </w:rPr>
          <w:fldChar w:fldCharType="end"/>
        </w:r>
      </w:hyperlink>
    </w:p>
    <w:p w14:paraId="0A646B71" w14:textId="04DE0FF3" w:rsidR="007119B4" w:rsidRDefault="00000000">
      <w:pPr>
        <w:pStyle w:val="brajegyzk"/>
        <w:tabs>
          <w:tab w:val="right" w:leader="dot" w:pos="9402"/>
        </w:tabs>
        <w:rPr>
          <w:rFonts w:asciiTheme="minorHAnsi" w:eastAsiaTheme="minorEastAsia" w:hAnsiTheme="minorHAnsi" w:cstheme="minorBidi"/>
          <w:noProof/>
          <w:kern w:val="2"/>
          <w:sz w:val="24"/>
          <w:szCs w:val="24"/>
          <w:lang w:val="hu-HU" w:eastAsia="hu-HU"/>
          <w14:ligatures w14:val="standardContextual"/>
        </w:rPr>
      </w:pPr>
      <w:hyperlink w:anchor="_Toc243312107" w:history="1">
        <w:r w:rsidR="007119B4" w:rsidRPr="00F50A70">
          <w:rPr>
            <w:rStyle w:val="Hiperhivatkozs"/>
            <w:noProof/>
          </w:rPr>
          <w:t>Table 8: Availability of the software</w:t>
        </w:r>
        <w:r w:rsidR="007119B4">
          <w:rPr>
            <w:noProof/>
            <w:webHidden/>
          </w:rPr>
          <w:tab/>
        </w:r>
        <w:r w:rsidR="007119B4">
          <w:rPr>
            <w:noProof/>
            <w:webHidden/>
          </w:rPr>
          <w:fldChar w:fldCharType="begin"/>
        </w:r>
        <w:r w:rsidR="007119B4">
          <w:rPr>
            <w:noProof/>
            <w:webHidden/>
          </w:rPr>
          <w:instrText xml:space="preserve"> PAGEREF _Toc243312107 \h </w:instrText>
        </w:r>
        <w:r w:rsidR="007119B4">
          <w:rPr>
            <w:noProof/>
            <w:webHidden/>
          </w:rPr>
        </w:r>
        <w:r w:rsidR="007119B4">
          <w:rPr>
            <w:noProof/>
            <w:webHidden/>
          </w:rPr>
          <w:fldChar w:fldCharType="separate"/>
        </w:r>
        <w:r w:rsidR="007119B4">
          <w:rPr>
            <w:noProof/>
            <w:webHidden/>
          </w:rPr>
          <w:t>16</w:t>
        </w:r>
        <w:r w:rsidR="007119B4">
          <w:rPr>
            <w:noProof/>
            <w:webHidden/>
          </w:rPr>
          <w:fldChar w:fldCharType="end"/>
        </w:r>
      </w:hyperlink>
    </w:p>
    <w:p w14:paraId="497A8EA4" w14:textId="76A5BBD6" w:rsidR="007119B4" w:rsidRDefault="00000000">
      <w:pPr>
        <w:pStyle w:val="brajegyzk"/>
        <w:tabs>
          <w:tab w:val="right" w:leader="dot" w:pos="9402"/>
        </w:tabs>
        <w:rPr>
          <w:rFonts w:asciiTheme="minorHAnsi" w:eastAsiaTheme="minorEastAsia" w:hAnsiTheme="minorHAnsi" w:cstheme="minorBidi"/>
          <w:noProof/>
          <w:kern w:val="2"/>
          <w:sz w:val="24"/>
          <w:szCs w:val="24"/>
          <w:lang w:val="hu-HU" w:eastAsia="hu-HU"/>
          <w14:ligatures w14:val="standardContextual"/>
        </w:rPr>
      </w:pPr>
      <w:hyperlink w:anchor="_Toc243312108" w:history="1">
        <w:r w:rsidR="007119B4" w:rsidRPr="00F50A70">
          <w:rPr>
            <w:rStyle w:val="Hiperhivatkozs"/>
            <w:noProof/>
          </w:rPr>
          <w:t>Table 9: Next steps until the end of WP4</w:t>
        </w:r>
        <w:r w:rsidR="007119B4">
          <w:rPr>
            <w:noProof/>
            <w:webHidden/>
          </w:rPr>
          <w:tab/>
        </w:r>
        <w:r w:rsidR="007119B4">
          <w:rPr>
            <w:noProof/>
            <w:webHidden/>
          </w:rPr>
          <w:fldChar w:fldCharType="begin"/>
        </w:r>
        <w:r w:rsidR="007119B4">
          <w:rPr>
            <w:noProof/>
            <w:webHidden/>
          </w:rPr>
          <w:instrText xml:space="preserve"> PAGEREF _Toc243312108 \h </w:instrText>
        </w:r>
        <w:r w:rsidR="007119B4">
          <w:rPr>
            <w:noProof/>
            <w:webHidden/>
          </w:rPr>
        </w:r>
        <w:r w:rsidR="007119B4">
          <w:rPr>
            <w:noProof/>
            <w:webHidden/>
          </w:rPr>
          <w:fldChar w:fldCharType="separate"/>
        </w:r>
        <w:r w:rsidR="007119B4">
          <w:rPr>
            <w:noProof/>
            <w:webHidden/>
          </w:rPr>
          <w:t>17</w:t>
        </w:r>
        <w:r w:rsidR="007119B4">
          <w:rPr>
            <w:noProof/>
            <w:webHidden/>
          </w:rPr>
          <w:fldChar w:fldCharType="end"/>
        </w:r>
      </w:hyperlink>
    </w:p>
    <w:p w14:paraId="7DB2B9D3" w14:textId="7DBEF314" w:rsidR="0067487B" w:rsidRDefault="007119B4">
      <w:r>
        <w:fldChar w:fldCharType="end"/>
      </w:r>
    </w:p>
    <w:p w14:paraId="4C8FD3DB" w14:textId="77777777" w:rsidR="0067487B" w:rsidRDefault="007119B4">
      <w:pPr>
        <w:keepNext/>
        <w:spacing w:before="280"/>
      </w:pPr>
      <w:r>
        <w:rPr>
          <w:rFonts w:ascii="Calibri" w:hAnsi="Calibri"/>
          <w:b/>
          <w:sz w:val="28"/>
        </w:rPr>
        <w:t>Definitions and Acronyms</w:t>
      </w:r>
    </w:p>
    <w:tbl>
      <w:tblPr>
        <w:tblStyle w:val="Rcsostblzat"/>
        <w:tblW w:w="0" w:type="auto"/>
        <w:jc w:val="center"/>
        <w:tblLook w:val="04A0" w:firstRow="1" w:lastRow="0" w:firstColumn="1" w:lastColumn="0" w:noHBand="0" w:noVBand="1"/>
      </w:tblPr>
      <w:tblGrid>
        <w:gridCol w:w="1814"/>
        <w:gridCol w:w="7597"/>
      </w:tblGrid>
      <w:tr w:rsidR="0067487B" w14:paraId="0246E0C6" w14:textId="77777777">
        <w:trPr>
          <w:tblHeader/>
          <w:jc w:val="center"/>
        </w:trPr>
        <w:tc>
          <w:tcPr>
            <w:tcW w:w="1814" w:type="dxa"/>
            <w:shd w:val="clear" w:color="auto" w:fill="E2EFDA"/>
          </w:tcPr>
          <w:p w14:paraId="44BF4A4E" w14:textId="77777777" w:rsidR="0067487B" w:rsidRDefault="007119B4">
            <w:pPr>
              <w:spacing w:after="40" w:line="252" w:lineRule="auto"/>
            </w:pPr>
            <w:r>
              <w:rPr>
                <w:b/>
                <w:sz w:val="19"/>
              </w:rPr>
              <w:t>Acronym</w:t>
            </w:r>
          </w:p>
        </w:tc>
        <w:tc>
          <w:tcPr>
            <w:tcW w:w="7597" w:type="dxa"/>
            <w:shd w:val="clear" w:color="auto" w:fill="E2EFDA"/>
          </w:tcPr>
          <w:p w14:paraId="799272B1" w14:textId="77777777" w:rsidR="0067487B" w:rsidRDefault="007119B4">
            <w:pPr>
              <w:spacing w:after="40" w:line="252" w:lineRule="auto"/>
            </w:pPr>
            <w:r>
              <w:rPr>
                <w:b/>
                <w:sz w:val="19"/>
              </w:rPr>
              <w:t>Meaning</w:t>
            </w:r>
          </w:p>
        </w:tc>
      </w:tr>
      <w:tr w:rsidR="0067487B" w14:paraId="4D746C82" w14:textId="77777777">
        <w:trPr>
          <w:jc w:val="center"/>
        </w:trPr>
        <w:tc>
          <w:tcPr>
            <w:tcW w:w="1814" w:type="dxa"/>
          </w:tcPr>
          <w:p w14:paraId="7429B1C4" w14:textId="77777777" w:rsidR="0067487B" w:rsidRDefault="007119B4">
            <w:pPr>
              <w:spacing w:after="40" w:line="252" w:lineRule="auto"/>
            </w:pPr>
            <w:r>
              <w:rPr>
                <w:sz w:val="19"/>
              </w:rPr>
              <w:t>ADK</w:t>
            </w:r>
          </w:p>
        </w:tc>
        <w:tc>
          <w:tcPr>
            <w:tcW w:w="7597" w:type="dxa"/>
          </w:tcPr>
          <w:p w14:paraId="7E95A1FD" w14:textId="77777777" w:rsidR="0067487B" w:rsidRDefault="007119B4">
            <w:pPr>
              <w:spacing w:after="40" w:line="252" w:lineRule="auto"/>
            </w:pPr>
            <w:r>
              <w:rPr>
                <w:sz w:val="19"/>
              </w:rPr>
              <w:t>Agent Development Kit (Google)</w:t>
            </w:r>
          </w:p>
        </w:tc>
      </w:tr>
      <w:tr w:rsidR="0067487B" w14:paraId="7EA5DFA7" w14:textId="77777777">
        <w:trPr>
          <w:jc w:val="center"/>
        </w:trPr>
        <w:tc>
          <w:tcPr>
            <w:tcW w:w="1814" w:type="dxa"/>
          </w:tcPr>
          <w:p w14:paraId="06738BF9" w14:textId="77777777" w:rsidR="0067487B" w:rsidRDefault="007119B4">
            <w:pPr>
              <w:spacing w:after="40" w:line="252" w:lineRule="auto"/>
            </w:pPr>
            <w:r>
              <w:rPr>
                <w:sz w:val="19"/>
              </w:rPr>
              <w:t>API</w:t>
            </w:r>
          </w:p>
        </w:tc>
        <w:tc>
          <w:tcPr>
            <w:tcW w:w="7597" w:type="dxa"/>
          </w:tcPr>
          <w:p w14:paraId="19CD93A5" w14:textId="77777777" w:rsidR="0067487B" w:rsidRDefault="007119B4">
            <w:pPr>
              <w:spacing w:after="40" w:line="252" w:lineRule="auto"/>
            </w:pPr>
            <w:r>
              <w:rPr>
                <w:sz w:val="19"/>
              </w:rPr>
              <w:t>Application Programming Interface</w:t>
            </w:r>
          </w:p>
        </w:tc>
      </w:tr>
      <w:tr w:rsidR="0067487B" w14:paraId="6445F81A" w14:textId="77777777">
        <w:trPr>
          <w:jc w:val="center"/>
        </w:trPr>
        <w:tc>
          <w:tcPr>
            <w:tcW w:w="1814" w:type="dxa"/>
          </w:tcPr>
          <w:p w14:paraId="3C820B25" w14:textId="77777777" w:rsidR="0067487B" w:rsidRDefault="007119B4">
            <w:pPr>
              <w:spacing w:after="40" w:line="252" w:lineRule="auto"/>
            </w:pPr>
            <w:r>
              <w:rPr>
                <w:sz w:val="19"/>
              </w:rPr>
              <w:t>CPU / GPU</w:t>
            </w:r>
          </w:p>
        </w:tc>
        <w:tc>
          <w:tcPr>
            <w:tcW w:w="7597" w:type="dxa"/>
          </w:tcPr>
          <w:p w14:paraId="63F25F7C" w14:textId="77777777" w:rsidR="0067487B" w:rsidRDefault="007119B4">
            <w:pPr>
              <w:spacing w:after="40" w:line="252" w:lineRule="auto"/>
            </w:pPr>
            <w:r>
              <w:rPr>
                <w:sz w:val="19"/>
              </w:rPr>
              <w:t>Central / Graphics Processing Unit</w:t>
            </w:r>
          </w:p>
        </w:tc>
      </w:tr>
      <w:tr w:rsidR="0067487B" w14:paraId="045B4DDE" w14:textId="77777777">
        <w:trPr>
          <w:jc w:val="center"/>
        </w:trPr>
        <w:tc>
          <w:tcPr>
            <w:tcW w:w="1814" w:type="dxa"/>
          </w:tcPr>
          <w:p w14:paraId="6B4BF866" w14:textId="77777777" w:rsidR="0067487B" w:rsidRDefault="007119B4">
            <w:pPr>
              <w:spacing w:after="40" w:line="252" w:lineRule="auto"/>
            </w:pPr>
            <w:r>
              <w:rPr>
                <w:sz w:val="19"/>
              </w:rPr>
              <w:t>CSV</w:t>
            </w:r>
          </w:p>
        </w:tc>
        <w:tc>
          <w:tcPr>
            <w:tcW w:w="7597" w:type="dxa"/>
          </w:tcPr>
          <w:p w14:paraId="5C856407" w14:textId="77777777" w:rsidR="0067487B" w:rsidRDefault="007119B4">
            <w:pPr>
              <w:spacing w:after="40" w:line="252" w:lineRule="auto"/>
            </w:pPr>
            <w:r>
              <w:rPr>
                <w:sz w:val="19"/>
              </w:rPr>
              <w:t>Comma-Separated Values</w:t>
            </w:r>
          </w:p>
        </w:tc>
      </w:tr>
      <w:tr w:rsidR="0067487B" w14:paraId="41D9643C" w14:textId="77777777">
        <w:trPr>
          <w:jc w:val="center"/>
        </w:trPr>
        <w:tc>
          <w:tcPr>
            <w:tcW w:w="1814" w:type="dxa"/>
          </w:tcPr>
          <w:p w14:paraId="3DC6F1A6" w14:textId="77777777" w:rsidR="0067487B" w:rsidRDefault="007119B4">
            <w:pPr>
              <w:spacing w:after="40" w:line="252" w:lineRule="auto"/>
            </w:pPr>
            <w:r>
              <w:rPr>
                <w:sz w:val="19"/>
              </w:rPr>
              <w:t>JANI</w:t>
            </w:r>
          </w:p>
        </w:tc>
        <w:tc>
          <w:tcPr>
            <w:tcW w:w="7597" w:type="dxa"/>
          </w:tcPr>
          <w:p w14:paraId="14314965" w14:textId="77777777" w:rsidR="0067487B" w:rsidRDefault="007119B4">
            <w:pPr>
              <w:spacing w:after="40" w:line="252" w:lineRule="auto"/>
            </w:pPr>
            <w:r>
              <w:rPr>
                <w:sz w:val="19"/>
              </w:rPr>
              <w:t>JSON-based model interchange format for (timed, probabilistic) automata</w:t>
            </w:r>
          </w:p>
        </w:tc>
      </w:tr>
      <w:tr w:rsidR="0067487B" w14:paraId="262883FA" w14:textId="77777777">
        <w:trPr>
          <w:jc w:val="center"/>
        </w:trPr>
        <w:tc>
          <w:tcPr>
            <w:tcW w:w="1814" w:type="dxa"/>
          </w:tcPr>
          <w:p w14:paraId="4BE722A5" w14:textId="77777777" w:rsidR="0067487B" w:rsidRDefault="007119B4">
            <w:pPr>
              <w:spacing w:after="40" w:line="252" w:lineRule="auto"/>
            </w:pPr>
            <w:r>
              <w:rPr>
                <w:sz w:val="19"/>
              </w:rPr>
              <w:t>JSONL</w:t>
            </w:r>
          </w:p>
        </w:tc>
        <w:tc>
          <w:tcPr>
            <w:tcW w:w="7597" w:type="dxa"/>
          </w:tcPr>
          <w:p w14:paraId="7D28ED67" w14:textId="77777777" w:rsidR="0067487B" w:rsidRDefault="007119B4">
            <w:pPr>
              <w:spacing w:after="40" w:line="252" w:lineRule="auto"/>
            </w:pPr>
            <w:r>
              <w:rPr>
                <w:sz w:val="19"/>
              </w:rPr>
              <w:t>JSON Lines — one JSON object per line (also NDJSON)</w:t>
            </w:r>
          </w:p>
        </w:tc>
      </w:tr>
      <w:tr w:rsidR="0067487B" w14:paraId="708C1C06" w14:textId="77777777">
        <w:trPr>
          <w:jc w:val="center"/>
        </w:trPr>
        <w:tc>
          <w:tcPr>
            <w:tcW w:w="1814" w:type="dxa"/>
          </w:tcPr>
          <w:p w14:paraId="7B5BD586" w14:textId="77777777" w:rsidR="0067487B" w:rsidRDefault="007119B4">
            <w:pPr>
              <w:spacing w:after="40" w:line="252" w:lineRule="auto"/>
            </w:pPr>
            <w:r>
              <w:rPr>
                <w:sz w:val="19"/>
              </w:rPr>
              <w:t>LLM</w:t>
            </w:r>
          </w:p>
        </w:tc>
        <w:tc>
          <w:tcPr>
            <w:tcW w:w="7597" w:type="dxa"/>
          </w:tcPr>
          <w:p w14:paraId="0D1B6F5E" w14:textId="77777777" w:rsidR="0067487B" w:rsidRDefault="007119B4">
            <w:pPr>
              <w:spacing w:after="40" w:line="252" w:lineRule="auto"/>
            </w:pPr>
            <w:r>
              <w:rPr>
                <w:sz w:val="19"/>
              </w:rPr>
              <w:t>Large Language Model</w:t>
            </w:r>
          </w:p>
        </w:tc>
      </w:tr>
      <w:tr w:rsidR="0067487B" w14:paraId="7CCA08D7" w14:textId="77777777">
        <w:trPr>
          <w:jc w:val="center"/>
        </w:trPr>
        <w:tc>
          <w:tcPr>
            <w:tcW w:w="1814" w:type="dxa"/>
          </w:tcPr>
          <w:p w14:paraId="4A1BF8D5" w14:textId="77777777" w:rsidR="0067487B" w:rsidRDefault="007119B4">
            <w:pPr>
              <w:spacing w:after="40" w:line="252" w:lineRule="auto"/>
            </w:pPr>
            <w:proofErr w:type="spellStart"/>
            <w:r>
              <w:rPr>
                <w:sz w:val="19"/>
              </w:rPr>
              <w:t>MoC</w:t>
            </w:r>
            <w:proofErr w:type="spellEnd"/>
          </w:p>
        </w:tc>
        <w:tc>
          <w:tcPr>
            <w:tcW w:w="7597" w:type="dxa"/>
          </w:tcPr>
          <w:p w14:paraId="2E25D786" w14:textId="77777777" w:rsidR="0067487B" w:rsidRDefault="007119B4">
            <w:pPr>
              <w:spacing w:after="40" w:line="252" w:lineRule="auto"/>
            </w:pPr>
            <w:r>
              <w:rPr>
                <w:sz w:val="19"/>
              </w:rPr>
              <w:t>Model of Computation</w:t>
            </w:r>
          </w:p>
        </w:tc>
      </w:tr>
      <w:tr w:rsidR="0067487B" w14:paraId="14826152" w14:textId="77777777">
        <w:trPr>
          <w:jc w:val="center"/>
        </w:trPr>
        <w:tc>
          <w:tcPr>
            <w:tcW w:w="1814" w:type="dxa"/>
          </w:tcPr>
          <w:p w14:paraId="6DC22626" w14:textId="77777777" w:rsidR="0067487B" w:rsidRDefault="007119B4">
            <w:pPr>
              <w:spacing w:after="40" w:line="252" w:lineRule="auto"/>
            </w:pPr>
            <w:r>
              <w:rPr>
                <w:sz w:val="19"/>
              </w:rPr>
              <w:t>PNML</w:t>
            </w:r>
          </w:p>
        </w:tc>
        <w:tc>
          <w:tcPr>
            <w:tcW w:w="7597" w:type="dxa"/>
          </w:tcPr>
          <w:p w14:paraId="4C3E7E5C" w14:textId="77777777" w:rsidR="0067487B" w:rsidRDefault="007119B4">
            <w:pPr>
              <w:spacing w:after="40" w:line="252" w:lineRule="auto"/>
            </w:pPr>
            <w:r>
              <w:rPr>
                <w:sz w:val="19"/>
              </w:rPr>
              <w:t>Petri Net Markup Language</w:t>
            </w:r>
          </w:p>
        </w:tc>
      </w:tr>
      <w:tr w:rsidR="0067487B" w14:paraId="27956C6B" w14:textId="77777777">
        <w:trPr>
          <w:jc w:val="center"/>
        </w:trPr>
        <w:tc>
          <w:tcPr>
            <w:tcW w:w="1814" w:type="dxa"/>
          </w:tcPr>
          <w:p w14:paraId="68DC4EB8" w14:textId="77777777" w:rsidR="0067487B" w:rsidRDefault="007119B4">
            <w:pPr>
              <w:spacing w:after="40" w:line="252" w:lineRule="auto"/>
            </w:pPr>
            <w:r>
              <w:rPr>
                <w:sz w:val="19"/>
              </w:rPr>
              <w:t>RAG</w:t>
            </w:r>
          </w:p>
        </w:tc>
        <w:tc>
          <w:tcPr>
            <w:tcW w:w="7597" w:type="dxa"/>
          </w:tcPr>
          <w:p w14:paraId="66C4D111" w14:textId="77777777" w:rsidR="0067487B" w:rsidRDefault="007119B4">
            <w:pPr>
              <w:spacing w:after="40" w:line="252" w:lineRule="auto"/>
            </w:pPr>
            <w:r>
              <w:rPr>
                <w:sz w:val="19"/>
              </w:rPr>
              <w:t>Retrieval-Augmented Generation</w:t>
            </w:r>
          </w:p>
        </w:tc>
      </w:tr>
      <w:tr w:rsidR="0067487B" w14:paraId="3F4D2F6B" w14:textId="77777777">
        <w:trPr>
          <w:jc w:val="center"/>
        </w:trPr>
        <w:tc>
          <w:tcPr>
            <w:tcW w:w="1814" w:type="dxa"/>
          </w:tcPr>
          <w:p w14:paraId="2A6D0649" w14:textId="77777777" w:rsidR="0067487B" w:rsidRDefault="007119B4">
            <w:pPr>
              <w:spacing w:after="40" w:line="252" w:lineRule="auto"/>
            </w:pPr>
            <w:r>
              <w:rPr>
                <w:sz w:val="19"/>
              </w:rPr>
              <w:t>SCXML</w:t>
            </w:r>
          </w:p>
        </w:tc>
        <w:tc>
          <w:tcPr>
            <w:tcW w:w="7597" w:type="dxa"/>
          </w:tcPr>
          <w:p w14:paraId="3396E7F3" w14:textId="77777777" w:rsidR="0067487B" w:rsidRDefault="007119B4">
            <w:pPr>
              <w:spacing w:after="40" w:line="252" w:lineRule="auto"/>
            </w:pPr>
            <w:r>
              <w:rPr>
                <w:sz w:val="19"/>
              </w:rPr>
              <w:t>State Chart XML</w:t>
            </w:r>
          </w:p>
        </w:tc>
      </w:tr>
      <w:tr w:rsidR="0067487B" w14:paraId="2A69D800" w14:textId="77777777">
        <w:trPr>
          <w:jc w:val="center"/>
        </w:trPr>
        <w:tc>
          <w:tcPr>
            <w:tcW w:w="1814" w:type="dxa"/>
          </w:tcPr>
          <w:p w14:paraId="0F20E30E" w14:textId="77777777" w:rsidR="0067487B" w:rsidRDefault="007119B4">
            <w:pPr>
              <w:spacing w:after="40" w:line="252" w:lineRule="auto"/>
            </w:pPr>
            <w:proofErr w:type="spellStart"/>
            <w:r>
              <w:rPr>
                <w:sz w:val="19"/>
              </w:rPr>
              <w:t>SysML</w:t>
            </w:r>
            <w:proofErr w:type="spellEnd"/>
            <w:r>
              <w:rPr>
                <w:sz w:val="19"/>
              </w:rPr>
              <w:t xml:space="preserve"> / UML</w:t>
            </w:r>
          </w:p>
        </w:tc>
        <w:tc>
          <w:tcPr>
            <w:tcW w:w="7597" w:type="dxa"/>
          </w:tcPr>
          <w:p w14:paraId="7BB358FD" w14:textId="77777777" w:rsidR="0067487B" w:rsidRDefault="007119B4">
            <w:pPr>
              <w:spacing w:after="40" w:line="252" w:lineRule="auto"/>
            </w:pPr>
            <w:r>
              <w:rPr>
                <w:sz w:val="19"/>
              </w:rPr>
              <w:t>Systems Modeling Language / Unified Modeling Language</w:t>
            </w:r>
          </w:p>
        </w:tc>
      </w:tr>
      <w:tr w:rsidR="0067487B" w14:paraId="5F8E02CB" w14:textId="77777777">
        <w:trPr>
          <w:jc w:val="center"/>
        </w:trPr>
        <w:tc>
          <w:tcPr>
            <w:tcW w:w="1814" w:type="dxa"/>
          </w:tcPr>
          <w:p w14:paraId="399035AB" w14:textId="77777777" w:rsidR="0067487B" w:rsidRDefault="007119B4">
            <w:pPr>
              <w:spacing w:after="40" w:line="252" w:lineRule="auto"/>
            </w:pPr>
            <w:r>
              <w:rPr>
                <w:sz w:val="19"/>
              </w:rPr>
              <w:t>TF-IDF</w:t>
            </w:r>
          </w:p>
        </w:tc>
        <w:tc>
          <w:tcPr>
            <w:tcW w:w="7597" w:type="dxa"/>
          </w:tcPr>
          <w:p w14:paraId="6C67A767" w14:textId="77777777" w:rsidR="0067487B" w:rsidRDefault="007119B4">
            <w:pPr>
              <w:spacing w:after="40" w:line="252" w:lineRule="auto"/>
            </w:pPr>
            <w:r>
              <w:rPr>
                <w:sz w:val="19"/>
              </w:rPr>
              <w:t>Term Frequency – Inverse Document Frequency</w:t>
            </w:r>
          </w:p>
        </w:tc>
      </w:tr>
      <w:tr w:rsidR="0067487B" w14:paraId="7347C21D" w14:textId="77777777">
        <w:trPr>
          <w:jc w:val="center"/>
        </w:trPr>
        <w:tc>
          <w:tcPr>
            <w:tcW w:w="1814" w:type="dxa"/>
          </w:tcPr>
          <w:p w14:paraId="660E00A2" w14:textId="77777777" w:rsidR="0067487B" w:rsidRDefault="007119B4">
            <w:pPr>
              <w:spacing w:after="40" w:line="252" w:lineRule="auto"/>
            </w:pPr>
            <w:r>
              <w:rPr>
                <w:sz w:val="19"/>
              </w:rPr>
              <w:t>WP</w:t>
            </w:r>
          </w:p>
        </w:tc>
        <w:tc>
          <w:tcPr>
            <w:tcW w:w="7597" w:type="dxa"/>
          </w:tcPr>
          <w:p w14:paraId="423B2D5B" w14:textId="77777777" w:rsidR="0067487B" w:rsidRDefault="007119B4">
            <w:pPr>
              <w:spacing w:after="40" w:line="252" w:lineRule="auto"/>
            </w:pPr>
            <w:r>
              <w:rPr>
                <w:sz w:val="19"/>
              </w:rPr>
              <w:t>Work Package</w:t>
            </w:r>
          </w:p>
        </w:tc>
      </w:tr>
      <w:tr w:rsidR="0067487B" w14:paraId="6395234D" w14:textId="77777777">
        <w:trPr>
          <w:jc w:val="center"/>
        </w:trPr>
        <w:tc>
          <w:tcPr>
            <w:tcW w:w="1814" w:type="dxa"/>
          </w:tcPr>
          <w:p w14:paraId="22EECC5F" w14:textId="77777777" w:rsidR="0067487B" w:rsidRDefault="007119B4">
            <w:pPr>
              <w:spacing w:after="40" w:line="252" w:lineRule="auto"/>
            </w:pPr>
            <w:r>
              <w:rPr>
                <w:sz w:val="19"/>
              </w:rPr>
              <w:t>XMI</w:t>
            </w:r>
          </w:p>
        </w:tc>
        <w:tc>
          <w:tcPr>
            <w:tcW w:w="7597" w:type="dxa"/>
          </w:tcPr>
          <w:p w14:paraId="3E23197A" w14:textId="77777777" w:rsidR="0067487B" w:rsidRDefault="007119B4">
            <w:pPr>
              <w:spacing w:after="40" w:line="252" w:lineRule="auto"/>
            </w:pPr>
            <w:r>
              <w:rPr>
                <w:sz w:val="19"/>
              </w:rPr>
              <w:t>XML Metadata Interchange</w:t>
            </w:r>
          </w:p>
        </w:tc>
      </w:tr>
    </w:tbl>
    <w:p w14:paraId="6B7833D6" w14:textId="77777777" w:rsidR="0067487B" w:rsidRDefault="0067487B"/>
    <w:p w14:paraId="7D698409" w14:textId="77777777" w:rsidR="0067487B" w:rsidRDefault="007119B4">
      <w:pPr>
        <w:pStyle w:val="Cmsor1"/>
        <w:pageBreakBefore/>
      </w:pPr>
      <w:bookmarkStart w:id="0" w:name="_Toc243312109"/>
      <w:r>
        <w:lastRenderedPageBreak/>
        <w:t>1. Executive Summary of Deliverable</w:t>
      </w:r>
      <w:bookmarkEnd w:id="0"/>
    </w:p>
    <w:p w14:paraId="53FB51AB" w14:textId="77777777" w:rsidR="0067487B" w:rsidRDefault="007119B4">
      <w:pPr>
        <w:jc w:val="both"/>
      </w:pPr>
      <w:r>
        <w:t>This document accompanies deliverable D4.2, the open-source reference implementation of the model reengineering tools of Work Package 4 (WP4) of the MONA LISA project. D4.2 is a software deliverable: the deliverable is the software itself, and this document describes what it contains, how it relates to the specification in D4.1 [1], how it is installed and used, how it was validated, and how it will evolve. The software is continuously updated until the end of WP4 in June 2027.</w:t>
      </w:r>
    </w:p>
    <w:p w14:paraId="6B78E576" w14:textId="77777777" w:rsidR="0067487B" w:rsidRDefault="007119B4">
      <w:pPr>
        <w:jc w:val="both"/>
      </w:pPr>
      <w:r>
        <w:t xml:space="preserve">The release implements the part of the WP4 pipeline that turns raw execution traces into </w:t>
      </w:r>
      <w:proofErr w:type="spellStart"/>
      <w:r>
        <w:t>analysable</w:t>
      </w:r>
      <w:proofErr w:type="spellEnd"/>
      <w:r>
        <w:t xml:space="preserve"> structure:</w:t>
      </w:r>
    </w:p>
    <w:p w14:paraId="1807BFA1" w14:textId="77777777" w:rsidR="0067487B" w:rsidRDefault="007119B4">
      <w:pPr>
        <w:pStyle w:val="Felsorols"/>
        <w:jc w:val="both"/>
      </w:pPr>
      <w:r>
        <w:rPr>
          <w:b/>
        </w:rPr>
        <w:t>Input data transformation</w:t>
      </w:r>
      <w:r>
        <w:t xml:space="preserve"> — conversion of the use-</w:t>
      </w:r>
      <w:proofErr w:type="spellStart"/>
      <w:r>
        <w:t>case</w:t>
      </w:r>
      <w:proofErr w:type="spellEnd"/>
      <w:r>
        <w:t xml:space="preserve"> provider's JSON Lines call traces into a typed, schema-checked tabular form, and a streaming ingest </w:t>
      </w:r>
      <w:proofErr w:type="gramStart"/>
      <w:r>
        <w:t>that partitions</w:t>
      </w:r>
      <w:proofErr w:type="gramEnd"/>
      <w:r>
        <w:t xml:space="preserve"> captures of tens of gigabytes by process with bounded memory.</w:t>
      </w:r>
    </w:p>
    <w:p w14:paraId="7C4F3C5B" w14:textId="77777777" w:rsidR="0067487B" w:rsidRDefault="007119B4">
      <w:pPr>
        <w:pStyle w:val="Felsorols"/>
        <w:jc w:val="both"/>
      </w:pPr>
      <w:r>
        <w:rPr>
          <w:b/>
        </w:rPr>
        <w:t>Structural analysis</w:t>
      </w:r>
      <w:r>
        <w:t xml:space="preserve"> — four deterministic detectors that encode invariants of the use case's logging specification (call-stack integrity, generator protocol, process-restart churn, severity), so that every finding is a rule violation rather than a statistical guess.</w:t>
      </w:r>
    </w:p>
    <w:p w14:paraId="06CB6A18" w14:textId="77777777" w:rsidR="0067487B" w:rsidRDefault="007119B4">
      <w:pPr>
        <w:pStyle w:val="Felsorols"/>
        <w:jc w:val="both"/>
      </w:pPr>
      <w:r>
        <w:rPr>
          <w:b/>
        </w:rPr>
        <w:t>Process-model discovery</w:t>
      </w:r>
      <w:r>
        <w:t xml:space="preserve"> — Petri-net models reconstructed from function entry and exit events with the inductive miner, with token-based conformance checking wired in.</w:t>
      </w:r>
    </w:p>
    <w:p w14:paraId="44B1D816" w14:textId="77777777" w:rsidR="0067487B" w:rsidRDefault="007119B4">
      <w:pPr>
        <w:pStyle w:val="Felsorols"/>
        <w:jc w:val="both"/>
      </w:pPr>
      <w:r>
        <w:rPr>
          <w:b/>
        </w:rPr>
        <w:t>Context extraction and service interface</w:t>
      </w:r>
      <w:r>
        <w:t xml:space="preserve"> — compact context windows around every finding, handed to the analysis layer, and an HTTP service shipped as a container stack that runs entirely on premises.</w:t>
      </w:r>
    </w:p>
    <w:p w14:paraId="75BB94C3" w14:textId="77777777" w:rsidR="0067487B" w:rsidRDefault="007119B4">
      <w:pPr>
        <w:jc w:val="both"/>
      </w:pPr>
      <w:r>
        <w:t>The language-model agents that interpret these findings run in the same application, but they are delivered and documented as part of D5.2 (LLM-driven analysis).</w:t>
      </w:r>
    </w:p>
    <w:p w14:paraId="3846F5B3" w14:textId="12E23705" w:rsidR="0067487B" w:rsidRDefault="007119B4">
      <w:pPr>
        <w:jc w:val="both"/>
      </w:pPr>
      <w:r>
        <w:t>Validated on 1,000,00</w:t>
      </w:r>
      <w:r w:rsidR="00105DE0">
        <w:t>0</w:t>
      </w:r>
      <w:r>
        <w:t xml:space="preserve"> rows of real production log data from the ELI ALPS use case, the deterministic tier flags 0.0006% of normal rows (six rows, all artefacts of cutting a capture into chunks), detects all 18 structural faults injected across four fault classes, and screens 118,762 rows per second on a single CPU workstation without a GPU.</w:t>
      </w:r>
    </w:p>
    <w:p w14:paraId="154CAD6B" w14:textId="77777777" w:rsidR="0067487B" w:rsidRDefault="007119B4">
      <w:pPr>
        <w:jc w:val="both"/>
      </w:pPr>
      <w:r>
        <w:t>Of the models of computation specified in D4.1, Petri-net discovery is implemented. Conformance checking against a reference model built from known-good captures, model export in the D4.1 interchange formats, and model extraction from documentation (Task 4.2) are the next steps; they are scheduled in Section 11.</w:t>
      </w:r>
    </w:p>
    <w:p w14:paraId="39A5B019" w14:textId="77777777" w:rsidR="0067487B" w:rsidRDefault="007119B4">
      <w:pPr>
        <w:pStyle w:val="Cmsor1"/>
        <w:pageBreakBefore/>
      </w:pPr>
      <w:bookmarkStart w:id="1" w:name="_Toc243312110"/>
      <w:r>
        <w:lastRenderedPageBreak/>
        <w:t>2. Introduction</w:t>
      </w:r>
      <w:bookmarkEnd w:id="1"/>
    </w:p>
    <w:p w14:paraId="24617AD6" w14:textId="77777777" w:rsidR="0067487B" w:rsidRDefault="007119B4">
      <w:pPr>
        <w:pStyle w:val="Cmsor2"/>
      </w:pPr>
      <w:bookmarkStart w:id="2" w:name="_Toc243312111"/>
      <w:r>
        <w:t>2.1 Purpose and Scope</w:t>
      </w:r>
      <w:bookmarkEnd w:id="2"/>
    </w:p>
    <w:p w14:paraId="4AB22FB8" w14:textId="77777777" w:rsidR="0067487B" w:rsidRDefault="007119B4">
      <w:pPr>
        <w:jc w:val="both"/>
      </w:pPr>
      <w:r>
        <w:t>WP4 provides unified, formal models of computation derived from the use cases: models extracted from written documentation (Task 4.2) and from execution traces (Task 4.3), on the model definitions and platform fixed in Task 4.1 and documented in D4.1 [1]. D4.2 is the open-source reference implementation of these tools. In line with the project plan, it is published as continuously updated software rather than as a single frozen release.</w:t>
      </w:r>
    </w:p>
    <w:p w14:paraId="30DD86BA" w14:textId="0610EE53" w:rsidR="0067487B" w:rsidRDefault="007119B4">
      <w:pPr>
        <w:jc w:val="both"/>
      </w:pPr>
      <w:r>
        <w:t xml:space="preserve">This document covers </w:t>
      </w:r>
      <w:r w:rsidR="00105DE0">
        <w:t xml:space="preserve">the newest </w:t>
      </w:r>
      <w:r>
        <w:t>release</w:t>
      </w:r>
      <w:r w:rsidR="00105DE0">
        <w:t>.</w:t>
      </w:r>
      <w:r>
        <w:t xml:space="preserve"> It describes the components delivered under D4.2, their interfaces, deployment, validation results and limitations.</w:t>
      </w:r>
    </w:p>
    <w:p w14:paraId="3D866217" w14:textId="77777777" w:rsidR="0067487B" w:rsidRDefault="007119B4">
      <w:pPr>
        <w:pStyle w:val="Cmsor2"/>
      </w:pPr>
      <w:bookmarkStart w:id="3" w:name="_Toc243312112"/>
      <w:r>
        <w:t>2.2 Relation to Other Work Packages and Deliverables</w:t>
      </w:r>
      <w:bookmarkEnd w:id="3"/>
    </w:p>
    <w:tbl>
      <w:tblPr>
        <w:tblStyle w:val="Rcsostblzat"/>
        <w:tblW w:w="0" w:type="auto"/>
        <w:jc w:val="center"/>
        <w:tblLook w:val="04A0" w:firstRow="1" w:lastRow="0" w:firstColumn="1" w:lastColumn="0" w:noHBand="0" w:noVBand="1"/>
      </w:tblPr>
      <w:tblGrid>
        <w:gridCol w:w="2381"/>
        <w:gridCol w:w="7030"/>
      </w:tblGrid>
      <w:tr w:rsidR="0067487B" w14:paraId="47F80A41" w14:textId="77777777">
        <w:trPr>
          <w:tblHeader/>
          <w:jc w:val="center"/>
        </w:trPr>
        <w:tc>
          <w:tcPr>
            <w:tcW w:w="2381" w:type="dxa"/>
            <w:shd w:val="clear" w:color="auto" w:fill="E2EFDA"/>
          </w:tcPr>
          <w:p w14:paraId="676DE1FF" w14:textId="77777777" w:rsidR="0067487B" w:rsidRDefault="007119B4">
            <w:pPr>
              <w:spacing w:after="40" w:line="252" w:lineRule="auto"/>
            </w:pPr>
            <w:r>
              <w:rPr>
                <w:b/>
                <w:sz w:val="19"/>
              </w:rPr>
              <w:t>Work package / deliverable</w:t>
            </w:r>
          </w:p>
        </w:tc>
        <w:tc>
          <w:tcPr>
            <w:tcW w:w="7030" w:type="dxa"/>
            <w:shd w:val="clear" w:color="auto" w:fill="E2EFDA"/>
          </w:tcPr>
          <w:p w14:paraId="7D83E513" w14:textId="77777777" w:rsidR="0067487B" w:rsidRDefault="007119B4">
            <w:pPr>
              <w:spacing w:after="40" w:line="252" w:lineRule="auto"/>
            </w:pPr>
            <w:r>
              <w:rPr>
                <w:b/>
                <w:sz w:val="19"/>
              </w:rPr>
              <w:t>Relation to D4.2</w:t>
            </w:r>
          </w:p>
        </w:tc>
      </w:tr>
      <w:tr w:rsidR="0067487B" w14:paraId="130A906D" w14:textId="77777777">
        <w:trPr>
          <w:jc w:val="center"/>
        </w:trPr>
        <w:tc>
          <w:tcPr>
            <w:tcW w:w="2381" w:type="dxa"/>
          </w:tcPr>
          <w:p w14:paraId="11AE3F4D" w14:textId="77777777" w:rsidR="0067487B" w:rsidRDefault="007119B4">
            <w:pPr>
              <w:spacing w:after="40" w:line="252" w:lineRule="auto"/>
            </w:pPr>
            <w:r>
              <w:rPr>
                <w:sz w:val="19"/>
              </w:rPr>
              <w:t>WP2 — use cases</w:t>
            </w:r>
          </w:p>
        </w:tc>
        <w:tc>
          <w:tcPr>
            <w:tcW w:w="7030" w:type="dxa"/>
          </w:tcPr>
          <w:p w14:paraId="64BF1EB9" w14:textId="77777777" w:rsidR="0067487B" w:rsidRDefault="007119B4">
            <w:pPr>
              <w:spacing w:after="40" w:line="252" w:lineRule="auto"/>
            </w:pPr>
            <w:r>
              <w:rPr>
                <w:sz w:val="19"/>
              </w:rPr>
              <w:t xml:space="preserve">The ELI ALPS use case (control software of the </w:t>
            </w:r>
            <w:proofErr w:type="spellStart"/>
            <w:r>
              <w:rPr>
                <w:sz w:val="19"/>
              </w:rPr>
              <w:t>optomechanics</w:t>
            </w:r>
            <w:proofErr w:type="spellEnd"/>
            <w:r>
              <w:rPr>
                <w:sz w:val="19"/>
              </w:rPr>
              <w:t xml:space="preserve"> subsystem) provides the logging specification, the production captures and the labelled failure data used for development and validation.</w:t>
            </w:r>
          </w:p>
        </w:tc>
      </w:tr>
      <w:tr w:rsidR="0067487B" w14:paraId="3DD8B819" w14:textId="77777777">
        <w:trPr>
          <w:jc w:val="center"/>
        </w:trPr>
        <w:tc>
          <w:tcPr>
            <w:tcW w:w="2381" w:type="dxa"/>
          </w:tcPr>
          <w:p w14:paraId="17536AAF" w14:textId="77777777" w:rsidR="0067487B" w:rsidRDefault="007119B4">
            <w:pPr>
              <w:spacing w:after="40" w:line="252" w:lineRule="auto"/>
            </w:pPr>
            <w:r>
              <w:rPr>
                <w:sz w:val="19"/>
              </w:rPr>
              <w:t>WP3 — infrastructure</w:t>
            </w:r>
          </w:p>
        </w:tc>
        <w:tc>
          <w:tcPr>
            <w:tcW w:w="7030" w:type="dxa"/>
          </w:tcPr>
          <w:p w14:paraId="7630812E" w14:textId="77777777" w:rsidR="0067487B" w:rsidRDefault="007119B4">
            <w:pPr>
              <w:spacing w:after="40" w:line="252" w:lineRule="auto"/>
            </w:pPr>
            <w:r>
              <w:rPr>
                <w:sz w:val="19"/>
              </w:rPr>
              <w:t xml:space="preserve">Defines the </w:t>
            </w:r>
            <w:proofErr w:type="spellStart"/>
            <w:r>
              <w:rPr>
                <w:sz w:val="19"/>
              </w:rPr>
              <w:t>harmonised</w:t>
            </w:r>
            <w:proofErr w:type="spellEnd"/>
            <w:r>
              <w:rPr>
                <w:sz w:val="19"/>
              </w:rPr>
              <w:t xml:space="preserve"> trace formats; the consortium selected the Google Trace Event Format [2] for exchange between work packages. In the use-case deployment, a log harvester delivers the provider's rotated log files to a shared volume from which the D4.2 software reads (Section 7.5).</w:t>
            </w:r>
          </w:p>
        </w:tc>
      </w:tr>
      <w:tr w:rsidR="0067487B" w14:paraId="7EB8CA9B" w14:textId="77777777">
        <w:trPr>
          <w:jc w:val="center"/>
        </w:trPr>
        <w:tc>
          <w:tcPr>
            <w:tcW w:w="2381" w:type="dxa"/>
          </w:tcPr>
          <w:p w14:paraId="3E1B709F" w14:textId="77777777" w:rsidR="0067487B" w:rsidRDefault="007119B4">
            <w:pPr>
              <w:spacing w:after="40" w:line="252" w:lineRule="auto"/>
            </w:pPr>
            <w:r>
              <w:rPr>
                <w:sz w:val="19"/>
              </w:rPr>
              <w:t>D4.1</w:t>
            </w:r>
          </w:p>
        </w:tc>
        <w:tc>
          <w:tcPr>
            <w:tcW w:w="7030" w:type="dxa"/>
          </w:tcPr>
          <w:p w14:paraId="3DBC5FED" w14:textId="77777777" w:rsidR="0067487B" w:rsidRDefault="007119B4">
            <w:pPr>
              <w:spacing w:after="40" w:line="252" w:lineRule="auto"/>
            </w:pPr>
            <w:r>
              <w:rPr>
                <w:sz w:val="19"/>
              </w:rPr>
              <w:t>Specifies the models of computation, interchange formats, metamodel and interfaces that D4.2 implements. Section 4 reports the implementation status per model; Section 7.4 supersedes the API description of D4.1.</w:t>
            </w:r>
          </w:p>
        </w:tc>
      </w:tr>
      <w:tr w:rsidR="0067487B" w14:paraId="0E7FC3DE" w14:textId="77777777">
        <w:trPr>
          <w:jc w:val="center"/>
        </w:trPr>
        <w:tc>
          <w:tcPr>
            <w:tcW w:w="2381" w:type="dxa"/>
          </w:tcPr>
          <w:p w14:paraId="12418F67" w14:textId="77777777" w:rsidR="0067487B" w:rsidRDefault="007119B4">
            <w:pPr>
              <w:spacing w:after="40" w:line="252" w:lineRule="auto"/>
            </w:pPr>
            <w:r>
              <w:rPr>
                <w:sz w:val="19"/>
              </w:rPr>
              <w:t>WP5 / D5.2</w:t>
            </w:r>
          </w:p>
        </w:tc>
        <w:tc>
          <w:tcPr>
            <w:tcW w:w="7030" w:type="dxa"/>
          </w:tcPr>
          <w:p w14:paraId="782715E4" w14:textId="77777777" w:rsidR="0067487B" w:rsidRDefault="007119B4">
            <w:pPr>
              <w:spacing w:after="40" w:line="252" w:lineRule="auto"/>
            </w:pPr>
            <w:r>
              <w:rPr>
                <w:sz w:val="19"/>
              </w:rPr>
              <w:t>Consumes the D4.2 findings and context windows. The LLM-driven analysis agents and the synthesis of the final anomaly report are delivered with D5.2.</w:t>
            </w:r>
          </w:p>
        </w:tc>
      </w:tr>
      <w:tr w:rsidR="0067487B" w14:paraId="75B9256F" w14:textId="77777777">
        <w:trPr>
          <w:jc w:val="center"/>
        </w:trPr>
        <w:tc>
          <w:tcPr>
            <w:tcW w:w="2381" w:type="dxa"/>
          </w:tcPr>
          <w:p w14:paraId="5689CED3" w14:textId="77777777" w:rsidR="0067487B" w:rsidRDefault="007119B4">
            <w:pPr>
              <w:spacing w:after="40" w:line="252" w:lineRule="auto"/>
            </w:pPr>
            <w:r>
              <w:rPr>
                <w:sz w:val="19"/>
              </w:rPr>
              <w:t>WP6 — visual analytics</w:t>
            </w:r>
          </w:p>
        </w:tc>
        <w:tc>
          <w:tcPr>
            <w:tcW w:w="7030" w:type="dxa"/>
          </w:tcPr>
          <w:p w14:paraId="7FD050D0" w14:textId="77777777" w:rsidR="0067487B" w:rsidRDefault="007119B4">
            <w:pPr>
              <w:spacing w:after="40" w:line="252" w:lineRule="auto"/>
            </w:pPr>
            <w:r>
              <w:rPr>
                <w:sz w:val="19"/>
              </w:rPr>
              <w:t>Converted traces and results are inspected in Perfetto and Eclipse Trace Compass.</w:t>
            </w:r>
          </w:p>
        </w:tc>
      </w:tr>
    </w:tbl>
    <w:p w14:paraId="5ADE067D" w14:textId="59F4A5A5" w:rsidR="0067487B" w:rsidRDefault="007119B4">
      <w:pPr>
        <w:pStyle w:val="Kpalrs"/>
      </w:pPr>
      <w:bookmarkStart w:id="4" w:name="_Toc243312100"/>
      <w:r>
        <w:t xml:space="preserve">Table </w:t>
      </w:r>
      <w:r>
        <w:fldChar w:fldCharType="begin"/>
      </w:r>
      <w:r>
        <w:instrText xml:space="preserve"> SEQ Table \* ARABIC </w:instrText>
      </w:r>
      <w:r>
        <w:fldChar w:fldCharType="separate"/>
      </w:r>
      <w:r>
        <w:rPr>
          <w:noProof/>
        </w:rPr>
        <w:t>1</w:t>
      </w:r>
      <w:r>
        <w:fldChar w:fldCharType="end"/>
      </w:r>
      <w:r>
        <w:t>: Relation of D4.2 to other work packages and deliverables</w:t>
      </w:r>
      <w:bookmarkEnd w:id="4"/>
    </w:p>
    <w:p w14:paraId="12ABCA4C" w14:textId="77777777" w:rsidR="0067487B" w:rsidRDefault="007119B4">
      <w:pPr>
        <w:pStyle w:val="Cmsor2"/>
      </w:pPr>
      <w:bookmarkStart w:id="5" w:name="_Toc243312113"/>
      <w:r>
        <w:t>2.3 Structure of this Document</w:t>
      </w:r>
      <w:bookmarkEnd w:id="5"/>
    </w:p>
    <w:p w14:paraId="637C73C3" w14:textId="77777777" w:rsidR="0067487B" w:rsidRDefault="007119B4">
      <w:pPr>
        <w:jc w:val="both"/>
      </w:pPr>
      <w:r>
        <w:t xml:space="preserve">Section 3 gives an overview of the software and draws the boundary to D5.2. Section 4 reports the implementation status of the D4.1 models of computation. Sections 5 and 6 describe the input data transformation and the structural analysis. Section 7 documents the interfaces and the HTTP API, Section 8 the installation and deployment, and Section 9 the validation. Section 10 states where and under which </w:t>
      </w:r>
      <w:proofErr w:type="spellStart"/>
      <w:r>
        <w:t>licence</w:t>
      </w:r>
      <w:proofErr w:type="spellEnd"/>
      <w:r>
        <w:t xml:space="preserve"> the software is available, and Section 11 lists limitations and next steps.</w:t>
      </w:r>
    </w:p>
    <w:p w14:paraId="3871FBD9" w14:textId="77777777" w:rsidR="0067487B" w:rsidRDefault="007119B4">
      <w:pPr>
        <w:pStyle w:val="Cmsor1"/>
        <w:pageBreakBefore/>
      </w:pPr>
      <w:bookmarkStart w:id="6" w:name="_Toc243312114"/>
      <w:r>
        <w:lastRenderedPageBreak/>
        <w:t>3. Software Overview</w:t>
      </w:r>
      <w:bookmarkEnd w:id="6"/>
    </w:p>
    <w:p w14:paraId="07D77EEA" w14:textId="77777777" w:rsidR="0067487B" w:rsidRDefault="007119B4">
      <w:pPr>
        <w:pStyle w:val="Cmsor2"/>
      </w:pPr>
      <w:bookmarkStart w:id="7" w:name="_Toc243312115"/>
      <w:r>
        <w:t>3.1 Architecture</w:t>
      </w:r>
      <w:bookmarkEnd w:id="7"/>
    </w:p>
    <w:p w14:paraId="712C8AA1" w14:textId="77777777" w:rsidR="0067487B" w:rsidRDefault="007119B4">
      <w:pPr>
        <w:jc w:val="both"/>
      </w:pPr>
      <w:r>
        <w:t>The software is a Python application built on the Google Agent Development Kit (ADK) [7]. An analysis run is a sequential pipeline in which the stages communicate only through a shared session state:</w:t>
      </w:r>
    </w:p>
    <w:p w14:paraId="54CF4876" w14:textId="77777777" w:rsidR="0067487B" w:rsidRDefault="007119B4">
      <w:pPr>
        <w:pStyle w:val="Szmozottlista"/>
        <w:jc w:val="both"/>
      </w:pPr>
      <w:r>
        <w:rPr>
          <w:b/>
        </w:rPr>
        <w:t>Input transformation.</w:t>
      </w:r>
      <w:r>
        <w:t xml:space="preserve"> Provider traces in JSON Lines are converted to the typed analysis schema; large captures are partitioned per process.</w:t>
      </w:r>
    </w:p>
    <w:p w14:paraId="2F1BA804" w14:textId="77777777" w:rsidR="0067487B" w:rsidRDefault="007119B4">
      <w:pPr>
        <w:pStyle w:val="Szmozottlista"/>
        <w:jc w:val="both"/>
      </w:pPr>
      <w:r>
        <w:rPr>
          <w:b/>
        </w:rPr>
        <w:t>Deterministic pre-filter (no language model).</w:t>
      </w:r>
      <w:r>
        <w:t xml:space="preserve"> The enabled detectors scan every row; their findings are merged and de-duplicated.</w:t>
      </w:r>
    </w:p>
    <w:p w14:paraId="5309706D" w14:textId="77777777" w:rsidR="0067487B" w:rsidRDefault="007119B4">
      <w:pPr>
        <w:pStyle w:val="Szmozottlista"/>
        <w:jc w:val="both"/>
      </w:pPr>
      <w:r>
        <w:rPr>
          <w:b/>
        </w:rPr>
        <w:t>Context extraction.</w:t>
      </w:r>
      <w:r>
        <w:t xml:space="preserve"> For every finding, the surrounding rows (±5 by default) are rendered into a compact context window; overlapping windows are merged.</w:t>
      </w:r>
    </w:p>
    <w:p w14:paraId="2C2AF0AC" w14:textId="77777777" w:rsidR="0067487B" w:rsidRDefault="007119B4">
      <w:pPr>
        <w:pStyle w:val="Szmozottlista"/>
        <w:jc w:val="both"/>
      </w:pPr>
      <w:r>
        <w:rPr>
          <w:b/>
        </w:rPr>
        <w:t>LLM analysis and report synthesis (D5.2).</w:t>
      </w:r>
      <w:r>
        <w:t xml:space="preserve"> Three analysis agents and a </w:t>
      </w:r>
      <w:proofErr w:type="spellStart"/>
      <w:r>
        <w:t>summariser</w:t>
      </w:r>
      <w:proofErr w:type="spellEnd"/>
      <w:r>
        <w:t xml:space="preserve"> interpret the context windows and produce a schema-validated anomaly report.</w:t>
      </w:r>
    </w:p>
    <w:p w14:paraId="065FBF9E" w14:textId="77777777" w:rsidR="0067487B" w:rsidRDefault="007119B4">
      <w:pPr>
        <w:jc w:val="both"/>
      </w:pPr>
      <w:r>
        <w:t xml:space="preserve">Stages 1–3 and the process-model discovery are delivered under D4.2. All computation runs on premises: the language models used in stage 4 are served locally through </w:t>
      </w:r>
      <w:proofErr w:type="spellStart"/>
      <w:r>
        <w:t>Ollama</w:t>
      </w:r>
      <w:proofErr w:type="spellEnd"/>
      <w:r>
        <w:t xml:space="preserve"> [8], so no log data </w:t>
      </w:r>
      <w:proofErr w:type="gramStart"/>
      <w:r>
        <w:t>has to</w:t>
      </w:r>
      <w:proofErr w:type="gramEnd"/>
      <w:r>
        <w:t xml:space="preserve"> leave the provider's site.</w:t>
      </w:r>
    </w:p>
    <w:p w14:paraId="2246CEAA" w14:textId="77777777" w:rsidR="0067487B" w:rsidRDefault="007119B4">
      <w:pPr>
        <w:pStyle w:val="Cmsor2"/>
      </w:pPr>
      <w:bookmarkStart w:id="8" w:name="_Toc243312116"/>
      <w:r>
        <w:t>3.2 Components Delivered under D4.2</w:t>
      </w:r>
      <w:bookmarkEnd w:id="8"/>
    </w:p>
    <w:tbl>
      <w:tblPr>
        <w:tblStyle w:val="Rcsostblzat"/>
        <w:tblW w:w="0" w:type="auto"/>
        <w:jc w:val="center"/>
        <w:tblLook w:val="04A0" w:firstRow="1" w:lastRow="0" w:firstColumn="1" w:lastColumn="0" w:noHBand="0" w:noVBand="1"/>
      </w:tblPr>
      <w:tblGrid>
        <w:gridCol w:w="3175"/>
        <w:gridCol w:w="6236"/>
      </w:tblGrid>
      <w:tr w:rsidR="0067487B" w14:paraId="17232C2D" w14:textId="77777777">
        <w:trPr>
          <w:tblHeader/>
          <w:jc w:val="center"/>
        </w:trPr>
        <w:tc>
          <w:tcPr>
            <w:tcW w:w="3175" w:type="dxa"/>
            <w:shd w:val="clear" w:color="auto" w:fill="E2EFDA"/>
          </w:tcPr>
          <w:p w14:paraId="1173276D" w14:textId="77777777" w:rsidR="0067487B" w:rsidRDefault="007119B4">
            <w:pPr>
              <w:spacing w:after="40" w:line="252" w:lineRule="auto"/>
            </w:pPr>
            <w:r>
              <w:rPr>
                <w:b/>
                <w:sz w:val="19"/>
              </w:rPr>
              <w:t>Component</w:t>
            </w:r>
          </w:p>
        </w:tc>
        <w:tc>
          <w:tcPr>
            <w:tcW w:w="6236" w:type="dxa"/>
            <w:shd w:val="clear" w:color="auto" w:fill="E2EFDA"/>
          </w:tcPr>
          <w:p w14:paraId="09BC4802" w14:textId="77777777" w:rsidR="0067487B" w:rsidRDefault="007119B4">
            <w:pPr>
              <w:spacing w:after="40" w:line="252" w:lineRule="auto"/>
            </w:pPr>
            <w:r>
              <w:rPr>
                <w:b/>
                <w:sz w:val="19"/>
              </w:rPr>
              <w:t>Responsibility</w:t>
            </w:r>
          </w:p>
        </w:tc>
      </w:tr>
      <w:tr w:rsidR="0067487B" w14:paraId="02EE3F5E" w14:textId="77777777">
        <w:trPr>
          <w:jc w:val="center"/>
        </w:trPr>
        <w:tc>
          <w:tcPr>
            <w:tcW w:w="3175" w:type="dxa"/>
          </w:tcPr>
          <w:p w14:paraId="3B627DB5" w14:textId="77777777" w:rsidR="0067487B" w:rsidRDefault="007119B4">
            <w:pPr>
              <w:spacing w:after="40" w:line="252" w:lineRule="auto"/>
            </w:pPr>
            <w:r>
              <w:rPr>
                <w:rFonts w:ascii="Consolas" w:hAnsi="Consolas"/>
                <w:sz w:val="17"/>
              </w:rPr>
              <w:t>eli_converter.py</w:t>
            </w:r>
            <w:r>
              <w:rPr>
                <w:sz w:val="19"/>
              </w:rPr>
              <w:t xml:space="preserve">, </w:t>
            </w:r>
            <w:r>
              <w:rPr>
                <w:rFonts w:ascii="Consolas" w:hAnsi="Consolas"/>
                <w:sz w:val="17"/>
              </w:rPr>
              <w:t>eli_json_to_csv.py</w:t>
            </w:r>
          </w:p>
        </w:tc>
        <w:tc>
          <w:tcPr>
            <w:tcW w:w="6236" w:type="dxa"/>
          </w:tcPr>
          <w:p w14:paraId="4C7D6DE8" w14:textId="77777777" w:rsidR="0067487B" w:rsidRDefault="007119B4">
            <w:pPr>
              <w:spacing w:after="40" w:line="252" w:lineRule="auto"/>
            </w:pPr>
            <w:r>
              <w:rPr>
                <w:sz w:val="19"/>
              </w:rPr>
              <w:t>Conversion of JSON Lines traces into the typed 32-column analysis schema; schema validation.</w:t>
            </w:r>
          </w:p>
        </w:tc>
      </w:tr>
      <w:tr w:rsidR="0067487B" w14:paraId="4D3C1481" w14:textId="77777777">
        <w:trPr>
          <w:jc w:val="center"/>
        </w:trPr>
        <w:tc>
          <w:tcPr>
            <w:tcW w:w="3175" w:type="dxa"/>
          </w:tcPr>
          <w:p w14:paraId="0901A3B6" w14:textId="77777777" w:rsidR="0067487B" w:rsidRDefault="007119B4">
            <w:pPr>
              <w:spacing w:after="40" w:line="252" w:lineRule="auto"/>
            </w:pPr>
            <w:r>
              <w:rPr>
                <w:rFonts w:ascii="Consolas" w:hAnsi="Consolas"/>
                <w:sz w:val="17"/>
              </w:rPr>
              <w:t>testing/eli_ingest.py</w:t>
            </w:r>
          </w:p>
        </w:tc>
        <w:tc>
          <w:tcPr>
            <w:tcW w:w="6236" w:type="dxa"/>
          </w:tcPr>
          <w:p w14:paraId="1EF23731" w14:textId="77777777" w:rsidR="0067487B" w:rsidRDefault="007119B4">
            <w:pPr>
              <w:spacing w:after="40" w:line="252" w:lineRule="auto"/>
            </w:pPr>
            <w:r>
              <w:rPr>
                <w:sz w:val="19"/>
              </w:rPr>
              <w:t>Streaming, per-process partitioning of large captures with bounded memory; capture manifest.</w:t>
            </w:r>
          </w:p>
        </w:tc>
      </w:tr>
      <w:tr w:rsidR="0067487B" w14:paraId="6DCA0CA8" w14:textId="77777777">
        <w:trPr>
          <w:jc w:val="center"/>
        </w:trPr>
        <w:tc>
          <w:tcPr>
            <w:tcW w:w="3175" w:type="dxa"/>
          </w:tcPr>
          <w:p w14:paraId="14EB6EEC" w14:textId="77777777" w:rsidR="0067487B" w:rsidRDefault="007119B4">
            <w:pPr>
              <w:spacing w:after="40" w:line="252" w:lineRule="auto"/>
            </w:pPr>
            <w:r>
              <w:rPr>
                <w:rFonts w:ascii="Consolas" w:hAnsi="Consolas"/>
                <w:sz w:val="17"/>
              </w:rPr>
              <w:t>tools.py</w:t>
            </w:r>
          </w:p>
        </w:tc>
        <w:tc>
          <w:tcPr>
            <w:tcW w:w="6236" w:type="dxa"/>
          </w:tcPr>
          <w:p w14:paraId="270B0BA2" w14:textId="77777777" w:rsidR="0067487B" w:rsidRDefault="007119B4">
            <w:pPr>
              <w:spacing w:after="40" w:line="252" w:lineRule="auto"/>
            </w:pPr>
            <w:r>
              <w:rPr>
                <w:sz w:val="19"/>
              </w:rPr>
              <w:t>Detectors, process-model discovery and conformance checking, context-window extraction, schema contract.</w:t>
            </w:r>
          </w:p>
        </w:tc>
      </w:tr>
      <w:tr w:rsidR="0067487B" w14:paraId="090D8EA2" w14:textId="77777777">
        <w:trPr>
          <w:jc w:val="center"/>
        </w:trPr>
        <w:tc>
          <w:tcPr>
            <w:tcW w:w="3175" w:type="dxa"/>
          </w:tcPr>
          <w:p w14:paraId="7B547BD1" w14:textId="77777777" w:rsidR="0067487B" w:rsidRDefault="007119B4">
            <w:pPr>
              <w:spacing w:after="40" w:line="252" w:lineRule="auto"/>
            </w:pPr>
            <w:r>
              <w:rPr>
                <w:rFonts w:ascii="Consolas" w:hAnsi="Consolas"/>
                <w:sz w:val="17"/>
              </w:rPr>
              <w:t>config.py</w:t>
            </w:r>
            <w:r>
              <w:rPr>
                <w:sz w:val="19"/>
              </w:rPr>
              <w:t xml:space="preserve">, </w:t>
            </w:r>
            <w:proofErr w:type="spellStart"/>
            <w:proofErr w:type="gramStart"/>
            <w:r>
              <w:rPr>
                <w:rFonts w:ascii="Consolas" w:hAnsi="Consolas"/>
                <w:sz w:val="17"/>
              </w:rPr>
              <w:t>config.json</w:t>
            </w:r>
            <w:proofErr w:type="spellEnd"/>
            <w:proofErr w:type="gramEnd"/>
          </w:p>
        </w:tc>
        <w:tc>
          <w:tcPr>
            <w:tcW w:w="6236" w:type="dxa"/>
          </w:tcPr>
          <w:p w14:paraId="731F0B9E" w14:textId="77777777" w:rsidR="0067487B" w:rsidRDefault="007119B4">
            <w:pPr>
              <w:spacing w:after="40" w:line="252" w:lineRule="auto"/>
            </w:pPr>
            <w:r>
              <w:rPr>
                <w:sz w:val="19"/>
              </w:rPr>
              <w:t>Single source of configuration: detector toggles, thresholds, columns, model endpoints; environment-variable overrides.</w:t>
            </w:r>
          </w:p>
        </w:tc>
      </w:tr>
      <w:tr w:rsidR="0067487B" w14:paraId="74410364" w14:textId="77777777">
        <w:trPr>
          <w:jc w:val="center"/>
        </w:trPr>
        <w:tc>
          <w:tcPr>
            <w:tcW w:w="3175" w:type="dxa"/>
          </w:tcPr>
          <w:p w14:paraId="6825956C" w14:textId="77777777" w:rsidR="0067487B" w:rsidRDefault="007119B4">
            <w:pPr>
              <w:spacing w:after="40" w:line="252" w:lineRule="auto"/>
            </w:pPr>
            <w:r>
              <w:rPr>
                <w:rFonts w:ascii="Consolas" w:hAnsi="Consolas"/>
                <w:sz w:val="17"/>
              </w:rPr>
              <w:t>runner.py</w:t>
            </w:r>
            <w:r>
              <w:rPr>
                <w:sz w:val="19"/>
              </w:rPr>
              <w:t xml:space="preserve">, </w:t>
            </w:r>
            <w:r>
              <w:rPr>
                <w:rFonts w:ascii="Consolas" w:hAnsi="Consolas"/>
                <w:sz w:val="17"/>
              </w:rPr>
              <w:t>api.py</w:t>
            </w:r>
          </w:p>
        </w:tc>
        <w:tc>
          <w:tcPr>
            <w:tcW w:w="6236" w:type="dxa"/>
          </w:tcPr>
          <w:p w14:paraId="04E22F66" w14:textId="77777777" w:rsidR="0067487B" w:rsidRDefault="007119B4">
            <w:pPr>
              <w:spacing w:after="40" w:line="252" w:lineRule="auto"/>
            </w:pPr>
            <w:r>
              <w:rPr>
                <w:sz w:val="19"/>
              </w:rPr>
              <w:t xml:space="preserve">Orchestration of a run in isolated working directories; HTTP service with </w:t>
            </w:r>
            <w:proofErr w:type="spellStart"/>
            <w:r>
              <w:rPr>
                <w:sz w:val="19"/>
              </w:rPr>
              <w:t>OpenAPI</w:t>
            </w:r>
            <w:proofErr w:type="spellEnd"/>
            <w:r>
              <w:rPr>
                <w:sz w:val="19"/>
              </w:rPr>
              <w:t xml:space="preserve"> (Swagger) documentation.</w:t>
            </w:r>
          </w:p>
        </w:tc>
      </w:tr>
      <w:tr w:rsidR="0067487B" w14:paraId="0662087D" w14:textId="77777777">
        <w:trPr>
          <w:jc w:val="center"/>
        </w:trPr>
        <w:tc>
          <w:tcPr>
            <w:tcW w:w="3175" w:type="dxa"/>
          </w:tcPr>
          <w:p w14:paraId="7D2BFB07" w14:textId="77777777" w:rsidR="0067487B" w:rsidRDefault="007119B4">
            <w:pPr>
              <w:spacing w:after="40" w:line="252" w:lineRule="auto"/>
            </w:pPr>
            <w:proofErr w:type="spellStart"/>
            <w:r>
              <w:rPr>
                <w:rFonts w:ascii="Consolas" w:hAnsi="Consolas"/>
                <w:sz w:val="17"/>
              </w:rPr>
              <w:t>Dockerfile</w:t>
            </w:r>
            <w:proofErr w:type="spellEnd"/>
            <w:r>
              <w:rPr>
                <w:sz w:val="19"/>
              </w:rPr>
              <w:t xml:space="preserve">, </w:t>
            </w:r>
            <w:r>
              <w:rPr>
                <w:rFonts w:ascii="Consolas" w:hAnsi="Consolas"/>
                <w:sz w:val="17"/>
              </w:rPr>
              <w:t>docker-</w:t>
            </w:r>
            <w:proofErr w:type="spellStart"/>
            <w:r>
              <w:rPr>
                <w:rFonts w:ascii="Consolas" w:hAnsi="Consolas"/>
                <w:sz w:val="17"/>
              </w:rPr>
              <w:t>compose.yml</w:t>
            </w:r>
            <w:proofErr w:type="spellEnd"/>
          </w:p>
        </w:tc>
        <w:tc>
          <w:tcPr>
            <w:tcW w:w="6236" w:type="dxa"/>
          </w:tcPr>
          <w:p w14:paraId="1B4A245F" w14:textId="77777777" w:rsidR="0067487B" w:rsidRDefault="007119B4">
            <w:pPr>
              <w:spacing w:after="40" w:line="252" w:lineRule="auto"/>
            </w:pPr>
            <w:r>
              <w:rPr>
                <w:sz w:val="19"/>
              </w:rPr>
              <w:t xml:space="preserve">Container stack: local model server, model </w:t>
            </w:r>
            <w:proofErr w:type="spellStart"/>
            <w:r>
              <w:rPr>
                <w:sz w:val="19"/>
              </w:rPr>
              <w:t>initialisation</w:t>
            </w:r>
            <w:proofErr w:type="spellEnd"/>
            <w:r>
              <w:rPr>
                <w:sz w:val="19"/>
              </w:rPr>
              <w:t>, API service.</w:t>
            </w:r>
          </w:p>
        </w:tc>
      </w:tr>
      <w:tr w:rsidR="0067487B" w14:paraId="749EC3C8" w14:textId="77777777">
        <w:trPr>
          <w:jc w:val="center"/>
        </w:trPr>
        <w:tc>
          <w:tcPr>
            <w:tcW w:w="3175" w:type="dxa"/>
          </w:tcPr>
          <w:p w14:paraId="79EC4AD2" w14:textId="77777777" w:rsidR="0067487B" w:rsidRDefault="007119B4">
            <w:pPr>
              <w:spacing w:after="40" w:line="252" w:lineRule="auto"/>
            </w:pPr>
            <w:r>
              <w:rPr>
                <w:rFonts w:ascii="Consolas" w:hAnsi="Consolas"/>
                <w:sz w:val="17"/>
              </w:rPr>
              <w:t>testing/</w:t>
            </w:r>
          </w:p>
        </w:tc>
        <w:tc>
          <w:tcPr>
            <w:tcW w:w="6236" w:type="dxa"/>
          </w:tcPr>
          <w:p w14:paraId="78FF48F4" w14:textId="77777777" w:rsidR="0067487B" w:rsidRDefault="007119B4">
            <w:pPr>
              <w:spacing w:after="40" w:line="252" w:lineRule="auto"/>
            </w:pPr>
            <w:r>
              <w:rPr>
                <w:sz w:val="19"/>
              </w:rPr>
              <w:t>Test environment: labelled test-set builder, fault injector, harness, HTML/JSON reports, smoke test.</w:t>
            </w:r>
          </w:p>
        </w:tc>
      </w:tr>
      <w:tr w:rsidR="0067487B" w14:paraId="67869F2F" w14:textId="77777777">
        <w:trPr>
          <w:jc w:val="center"/>
        </w:trPr>
        <w:tc>
          <w:tcPr>
            <w:tcW w:w="3175" w:type="dxa"/>
          </w:tcPr>
          <w:p w14:paraId="09C9B556" w14:textId="77777777" w:rsidR="0067487B" w:rsidRDefault="007119B4">
            <w:pPr>
              <w:spacing w:after="40" w:line="252" w:lineRule="auto"/>
            </w:pPr>
            <w:proofErr w:type="spellStart"/>
            <w:r>
              <w:rPr>
                <w:rFonts w:ascii="Consolas" w:hAnsi="Consolas"/>
                <w:sz w:val="17"/>
              </w:rPr>
              <w:t>docs_eng</w:t>
            </w:r>
            <w:proofErr w:type="spellEnd"/>
            <w:r>
              <w:rPr>
                <w:rFonts w:ascii="Consolas" w:hAnsi="Consolas"/>
                <w:sz w:val="17"/>
              </w:rPr>
              <w:t>/</w:t>
            </w:r>
            <w:r>
              <w:rPr>
                <w:sz w:val="19"/>
              </w:rPr>
              <w:t xml:space="preserve">, </w:t>
            </w:r>
            <w:proofErr w:type="spellStart"/>
            <w:r>
              <w:rPr>
                <w:rFonts w:ascii="Consolas" w:hAnsi="Consolas"/>
                <w:sz w:val="17"/>
              </w:rPr>
              <w:t>docs_hun</w:t>
            </w:r>
            <w:proofErr w:type="spellEnd"/>
            <w:r>
              <w:rPr>
                <w:rFonts w:ascii="Consolas" w:hAnsi="Consolas"/>
                <w:sz w:val="17"/>
              </w:rPr>
              <w:t>/</w:t>
            </w:r>
          </w:p>
        </w:tc>
        <w:tc>
          <w:tcPr>
            <w:tcW w:w="6236" w:type="dxa"/>
          </w:tcPr>
          <w:p w14:paraId="1A3E6A74" w14:textId="77777777" w:rsidR="0067487B" w:rsidRDefault="007119B4">
            <w:pPr>
              <w:spacing w:after="40" w:line="252" w:lineRule="auto"/>
            </w:pPr>
            <w:r>
              <w:rPr>
                <w:sz w:val="19"/>
              </w:rPr>
              <w:t>Documentation in English and Hungarian: installation, architecture, configuration, API, helper scripts, testing.</w:t>
            </w:r>
          </w:p>
        </w:tc>
      </w:tr>
    </w:tbl>
    <w:p w14:paraId="3295AD02" w14:textId="5C6E22E6" w:rsidR="0067487B" w:rsidRDefault="007119B4">
      <w:pPr>
        <w:pStyle w:val="Kpalrs"/>
      </w:pPr>
      <w:bookmarkStart w:id="9" w:name="_Toc243312101"/>
      <w:r>
        <w:t xml:space="preserve">Table </w:t>
      </w:r>
      <w:r>
        <w:fldChar w:fldCharType="begin"/>
      </w:r>
      <w:r>
        <w:instrText xml:space="preserve"> SEQ Table \* ARABIC </w:instrText>
      </w:r>
      <w:r>
        <w:fldChar w:fldCharType="separate"/>
      </w:r>
      <w:r>
        <w:rPr>
          <w:noProof/>
        </w:rPr>
        <w:t>2</w:t>
      </w:r>
      <w:r>
        <w:fldChar w:fldCharType="end"/>
      </w:r>
      <w:r>
        <w:t>: Components delivered under D4.2</w:t>
      </w:r>
      <w:bookmarkEnd w:id="9"/>
    </w:p>
    <w:p w14:paraId="331B04E3" w14:textId="77777777" w:rsidR="0067487B" w:rsidRDefault="007119B4">
      <w:pPr>
        <w:pStyle w:val="Cmsor2"/>
      </w:pPr>
      <w:bookmarkStart w:id="10" w:name="_Toc243312117"/>
      <w:r>
        <w:t>3.3 Components Delivered under D5.2</w:t>
      </w:r>
      <w:bookmarkEnd w:id="10"/>
    </w:p>
    <w:p w14:paraId="2E97462B" w14:textId="77777777" w:rsidR="0067487B" w:rsidRDefault="007119B4">
      <w:pPr>
        <w:jc w:val="both"/>
      </w:pPr>
      <w:r>
        <w:rPr>
          <w:rFonts w:ascii="Consolas" w:hAnsi="Consolas"/>
          <w:sz w:val="19"/>
        </w:rPr>
        <w:t>agent.py</w:t>
      </w:r>
      <w:r>
        <w:t xml:space="preserve"> (the line-level, segment, rule-based and </w:t>
      </w:r>
      <w:proofErr w:type="spellStart"/>
      <w:r>
        <w:t>summariser</w:t>
      </w:r>
      <w:proofErr w:type="spellEnd"/>
      <w:r>
        <w:t xml:space="preserve"> agents), </w:t>
      </w:r>
      <w:r>
        <w:rPr>
          <w:rFonts w:ascii="Consolas" w:hAnsi="Consolas"/>
          <w:sz w:val="19"/>
        </w:rPr>
        <w:t>schemas.py</w:t>
      </w:r>
      <w:r>
        <w:t xml:space="preserve"> (the output schemas of the agents and of the final report) and the rule knowledge base in </w:t>
      </w:r>
      <w:r>
        <w:rPr>
          <w:rFonts w:ascii="Consolas" w:hAnsi="Consolas"/>
          <w:sz w:val="19"/>
        </w:rPr>
        <w:t>skills/rule-skill/</w:t>
      </w:r>
      <w:r>
        <w:t xml:space="preserve"> form the LLM-driven analysis layer and are described in D5.2. They are part of the same repository and container stack.</w:t>
      </w:r>
    </w:p>
    <w:p w14:paraId="7C6BA0F5" w14:textId="77777777" w:rsidR="0067487B" w:rsidRDefault="007119B4">
      <w:pPr>
        <w:pStyle w:val="Cmsor1"/>
        <w:pageBreakBefore/>
      </w:pPr>
      <w:bookmarkStart w:id="11" w:name="_Toc243312118"/>
      <w:r>
        <w:lastRenderedPageBreak/>
        <w:t>4. Implementation Status of the D4.1 Models of Computation</w:t>
      </w:r>
      <w:bookmarkEnd w:id="11"/>
    </w:p>
    <w:p w14:paraId="480ABFD4" w14:textId="77777777" w:rsidR="0067487B" w:rsidRDefault="007119B4">
      <w:pPr>
        <w:jc w:val="both"/>
      </w:pPr>
      <w:r>
        <w:t>Table 3 maps the models of computation selected in D4.1 to the state of this release.</w:t>
      </w:r>
    </w:p>
    <w:tbl>
      <w:tblPr>
        <w:tblStyle w:val="Rcsostblzat"/>
        <w:tblW w:w="0" w:type="auto"/>
        <w:jc w:val="center"/>
        <w:tblLook w:val="04A0" w:firstRow="1" w:lastRow="0" w:firstColumn="1" w:lastColumn="0" w:noHBand="0" w:noVBand="1"/>
      </w:tblPr>
      <w:tblGrid>
        <w:gridCol w:w="2268"/>
        <w:gridCol w:w="1247"/>
        <w:gridCol w:w="3175"/>
        <w:gridCol w:w="2721"/>
      </w:tblGrid>
      <w:tr w:rsidR="0067487B" w14:paraId="0A7569A2" w14:textId="77777777">
        <w:trPr>
          <w:tblHeader/>
          <w:jc w:val="center"/>
        </w:trPr>
        <w:tc>
          <w:tcPr>
            <w:tcW w:w="2268" w:type="dxa"/>
            <w:shd w:val="clear" w:color="auto" w:fill="E2EFDA"/>
          </w:tcPr>
          <w:p w14:paraId="5F6E0659" w14:textId="77777777" w:rsidR="0067487B" w:rsidRDefault="007119B4">
            <w:pPr>
              <w:spacing w:after="40" w:line="252" w:lineRule="auto"/>
            </w:pPr>
            <w:r>
              <w:rPr>
                <w:b/>
                <w:sz w:val="19"/>
              </w:rPr>
              <w:t>Model of computation (D4.1)</w:t>
            </w:r>
          </w:p>
        </w:tc>
        <w:tc>
          <w:tcPr>
            <w:tcW w:w="1247" w:type="dxa"/>
            <w:shd w:val="clear" w:color="auto" w:fill="E2EFDA"/>
          </w:tcPr>
          <w:p w14:paraId="1AF67879" w14:textId="77777777" w:rsidR="0067487B" w:rsidRDefault="007119B4">
            <w:pPr>
              <w:spacing w:after="40" w:line="252" w:lineRule="auto"/>
            </w:pPr>
            <w:r>
              <w:rPr>
                <w:b/>
                <w:sz w:val="19"/>
              </w:rPr>
              <w:t>Format</w:t>
            </w:r>
          </w:p>
        </w:tc>
        <w:tc>
          <w:tcPr>
            <w:tcW w:w="3175" w:type="dxa"/>
            <w:shd w:val="clear" w:color="auto" w:fill="E2EFDA"/>
          </w:tcPr>
          <w:p w14:paraId="7C788242" w14:textId="77777777" w:rsidR="0067487B" w:rsidRDefault="007119B4">
            <w:pPr>
              <w:spacing w:after="40" w:line="252" w:lineRule="auto"/>
            </w:pPr>
            <w:r>
              <w:rPr>
                <w:b/>
                <w:sz w:val="19"/>
              </w:rPr>
              <w:t>Status in this release</w:t>
            </w:r>
          </w:p>
        </w:tc>
        <w:tc>
          <w:tcPr>
            <w:tcW w:w="2721" w:type="dxa"/>
            <w:shd w:val="clear" w:color="auto" w:fill="E2EFDA"/>
          </w:tcPr>
          <w:p w14:paraId="362A290B" w14:textId="77777777" w:rsidR="0067487B" w:rsidRDefault="007119B4">
            <w:pPr>
              <w:spacing w:after="40" w:line="252" w:lineRule="auto"/>
            </w:pPr>
            <w:r>
              <w:rPr>
                <w:b/>
                <w:sz w:val="19"/>
              </w:rPr>
              <w:t>Next step</w:t>
            </w:r>
          </w:p>
        </w:tc>
      </w:tr>
      <w:tr w:rsidR="0067487B" w14:paraId="3B1C3122" w14:textId="77777777">
        <w:trPr>
          <w:jc w:val="center"/>
        </w:trPr>
        <w:tc>
          <w:tcPr>
            <w:tcW w:w="2268" w:type="dxa"/>
          </w:tcPr>
          <w:p w14:paraId="55622F23" w14:textId="77777777" w:rsidR="0067487B" w:rsidRDefault="007119B4">
            <w:pPr>
              <w:spacing w:after="40" w:line="252" w:lineRule="auto"/>
            </w:pPr>
            <w:r>
              <w:rPr>
                <w:sz w:val="19"/>
              </w:rPr>
              <w:t>Petri net</w:t>
            </w:r>
          </w:p>
        </w:tc>
        <w:tc>
          <w:tcPr>
            <w:tcW w:w="1247" w:type="dxa"/>
          </w:tcPr>
          <w:p w14:paraId="32B72FE7" w14:textId="77777777" w:rsidR="0067487B" w:rsidRDefault="007119B4">
            <w:pPr>
              <w:spacing w:after="40" w:line="252" w:lineRule="auto"/>
            </w:pPr>
            <w:r>
              <w:rPr>
                <w:sz w:val="19"/>
              </w:rPr>
              <w:t>PNML [3]</w:t>
            </w:r>
          </w:p>
        </w:tc>
        <w:tc>
          <w:tcPr>
            <w:tcW w:w="3175" w:type="dxa"/>
          </w:tcPr>
          <w:p w14:paraId="38B570C2" w14:textId="5DB324F5" w:rsidR="0067487B" w:rsidRDefault="007119B4">
            <w:pPr>
              <w:spacing w:after="40" w:line="252" w:lineRule="auto"/>
            </w:pPr>
            <w:r>
              <w:rPr>
                <w:sz w:val="19"/>
              </w:rPr>
              <w:t>Discovery from entry/exit events implemented (inductive miner); token-based conformance implemented</w:t>
            </w:r>
          </w:p>
        </w:tc>
        <w:tc>
          <w:tcPr>
            <w:tcW w:w="2721" w:type="dxa"/>
          </w:tcPr>
          <w:p w14:paraId="23B39307" w14:textId="77777777" w:rsidR="0067487B" w:rsidRDefault="007119B4">
            <w:pPr>
              <w:spacing w:after="40" w:line="252" w:lineRule="auto"/>
            </w:pPr>
            <w:r>
              <w:rPr>
                <w:sz w:val="19"/>
              </w:rPr>
              <w:t>Reference model from known-good captures; PNML export</w:t>
            </w:r>
          </w:p>
        </w:tc>
      </w:tr>
      <w:tr w:rsidR="0067487B" w14:paraId="3B670901" w14:textId="77777777">
        <w:trPr>
          <w:jc w:val="center"/>
        </w:trPr>
        <w:tc>
          <w:tcPr>
            <w:tcW w:w="2268" w:type="dxa"/>
          </w:tcPr>
          <w:p w14:paraId="4395CB08" w14:textId="77777777" w:rsidR="0067487B" w:rsidRDefault="007119B4">
            <w:pPr>
              <w:spacing w:after="40" w:line="252" w:lineRule="auto"/>
            </w:pPr>
            <w:r>
              <w:rPr>
                <w:sz w:val="19"/>
              </w:rPr>
              <w:t>UML sequence diagram / message sequence chart</w:t>
            </w:r>
          </w:p>
        </w:tc>
        <w:tc>
          <w:tcPr>
            <w:tcW w:w="1247" w:type="dxa"/>
          </w:tcPr>
          <w:p w14:paraId="649AB80A" w14:textId="77777777" w:rsidR="0067487B" w:rsidRDefault="007119B4">
            <w:pPr>
              <w:spacing w:after="40" w:line="252" w:lineRule="auto"/>
            </w:pPr>
            <w:r>
              <w:rPr>
                <w:sz w:val="19"/>
              </w:rPr>
              <w:t>XMI</w:t>
            </w:r>
          </w:p>
        </w:tc>
        <w:tc>
          <w:tcPr>
            <w:tcW w:w="3175" w:type="dxa"/>
          </w:tcPr>
          <w:p w14:paraId="1E933213" w14:textId="77777777" w:rsidR="0067487B" w:rsidRDefault="007119B4">
            <w:pPr>
              <w:spacing w:after="40" w:line="252" w:lineRule="auto"/>
            </w:pPr>
            <w:r>
              <w:rPr>
                <w:sz w:val="19"/>
              </w:rPr>
              <w:t>Planned</w:t>
            </w:r>
          </w:p>
        </w:tc>
        <w:tc>
          <w:tcPr>
            <w:tcW w:w="2721" w:type="dxa"/>
          </w:tcPr>
          <w:p w14:paraId="0FF4BF99" w14:textId="77777777" w:rsidR="0067487B" w:rsidRDefault="007119B4">
            <w:pPr>
              <w:spacing w:after="40" w:line="252" w:lineRule="auto"/>
            </w:pPr>
            <w:r>
              <w:rPr>
                <w:sz w:val="19"/>
              </w:rPr>
              <w:t>Map trace events to lifelines and messages</w:t>
            </w:r>
          </w:p>
        </w:tc>
      </w:tr>
      <w:tr w:rsidR="0067487B" w14:paraId="05AA08B1" w14:textId="77777777">
        <w:trPr>
          <w:jc w:val="center"/>
        </w:trPr>
        <w:tc>
          <w:tcPr>
            <w:tcW w:w="2268" w:type="dxa"/>
          </w:tcPr>
          <w:p w14:paraId="564EEF67" w14:textId="77777777" w:rsidR="0067487B" w:rsidRDefault="007119B4">
            <w:pPr>
              <w:spacing w:after="40" w:line="252" w:lineRule="auto"/>
            </w:pPr>
            <w:r>
              <w:rPr>
                <w:sz w:val="19"/>
              </w:rPr>
              <w:t>Core metamodel</w:t>
            </w:r>
          </w:p>
        </w:tc>
        <w:tc>
          <w:tcPr>
            <w:tcW w:w="1247" w:type="dxa"/>
          </w:tcPr>
          <w:p w14:paraId="2D431C2F" w14:textId="77777777" w:rsidR="0067487B" w:rsidRDefault="007119B4">
            <w:pPr>
              <w:spacing w:after="40" w:line="252" w:lineRule="auto"/>
            </w:pPr>
            <w:r>
              <w:rPr>
                <w:sz w:val="19"/>
              </w:rPr>
              <w:t>—</w:t>
            </w:r>
          </w:p>
        </w:tc>
        <w:tc>
          <w:tcPr>
            <w:tcW w:w="3175" w:type="dxa"/>
          </w:tcPr>
          <w:p w14:paraId="029D01C8" w14:textId="77777777" w:rsidR="0067487B" w:rsidRDefault="007119B4">
            <w:pPr>
              <w:spacing w:after="40" w:line="252" w:lineRule="auto"/>
            </w:pPr>
            <w:r>
              <w:rPr>
                <w:sz w:val="19"/>
              </w:rPr>
              <w:t>Event-level trace schema implemented as the input contract; full metamodel planned</w:t>
            </w:r>
          </w:p>
        </w:tc>
        <w:tc>
          <w:tcPr>
            <w:tcW w:w="2721" w:type="dxa"/>
          </w:tcPr>
          <w:p w14:paraId="5C5A0CCD" w14:textId="77777777" w:rsidR="0067487B" w:rsidRDefault="007119B4">
            <w:pPr>
              <w:spacing w:after="40" w:line="252" w:lineRule="auto"/>
            </w:pPr>
            <w:r>
              <w:rPr>
                <w:sz w:val="19"/>
              </w:rPr>
              <w:t>Shared metamodel module</w:t>
            </w:r>
          </w:p>
        </w:tc>
      </w:tr>
    </w:tbl>
    <w:p w14:paraId="671C2E36" w14:textId="1284C30C" w:rsidR="0067487B" w:rsidRDefault="007119B4">
      <w:pPr>
        <w:pStyle w:val="Kpalrs"/>
      </w:pPr>
      <w:bookmarkStart w:id="12" w:name="_Toc243312102"/>
      <w:r>
        <w:t xml:space="preserve">Table </w:t>
      </w:r>
      <w:r>
        <w:fldChar w:fldCharType="begin"/>
      </w:r>
      <w:r>
        <w:instrText xml:space="preserve"> SEQ Table \* ARABIC </w:instrText>
      </w:r>
      <w:r>
        <w:fldChar w:fldCharType="separate"/>
      </w:r>
      <w:r>
        <w:rPr>
          <w:noProof/>
        </w:rPr>
        <w:t>3</w:t>
      </w:r>
      <w:r>
        <w:fldChar w:fldCharType="end"/>
      </w:r>
      <w:r>
        <w:t>: Implementation status of the D4.1 models of computation</w:t>
      </w:r>
      <w:bookmarkEnd w:id="12"/>
    </w:p>
    <w:p w14:paraId="3F25CB7F" w14:textId="77777777" w:rsidR="0067487B" w:rsidRDefault="007119B4">
      <w:pPr>
        <w:pStyle w:val="Cmsor2"/>
      </w:pPr>
      <w:bookmarkStart w:id="13" w:name="_Toc243312119"/>
      <w:r>
        <w:t>4.1 Process-Model Discovery from Traces</w:t>
      </w:r>
      <w:bookmarkEnd w:id="13"/>
    </w:p>
    <w:p w14:paraId="27FCA6F9" w14:textId="77777777" w:rsidR="0067487B" w:rsidRDefault="007119B4">
      <w:pPr>
        <w:jc w:val="both"/>
      </w:pPr>
      <w:r>
        <w:t>Only control-flow events — function entry and exit — are mined; plain application messages are excluded because they are not part of the control flow. The case identifier is the pair (process, thread), so that each trace is one thread of one process. The activity is the pair (function name, event), because the raw message embeds call identifiers that would make every event unique. Discovery and token-based replay use the PM4Py library [4].</w:t>
      </w:r>
    </w:p>
    <w:p w14:paraId="229E5E26" w14:textId="77777777" w:rsidR="0067487B" w:rsidRDefault="007119B4">
      <w:pPr>
        <w:jc w:val="both"/>
      </w:pPr>
      <w:r>
        <w:t>Two discovery algorithms were compared on clean production traces of the use case. The inductive miner [5] reconstructs a model that fits every trace (trace fitness 1.0). The alpha miner [6] cannot represent the loops and nesting of generator iterations: its model reaches a trace fitness of only 0.66–0.72 and declares about 70% of its own training data non-conformant. The inductive miner is therefore the default.</w:t>
      </w:r>
    </w:p>
    <w:p w14:paraId="308E9A6B" w14:textId="6EF62B5F" w:rsidR="0067487B" w:rsidRDefault="007119B4">
      <w:pPr>
        <w:jc w:val="both"/>
      </w:pPr>
      <w:r>
        <w:t xml:space="preserve">A further result determines the next step. When a model is discovered from a capture and the same capture is then checked against it, an injected fault — one deleted exit event — remains invisible, because the model is learned from the faulty trace as well and accommodates the fault. Conformance checking therefore requires a </w:t>
      </w:r>
      <w:r>
        <w:rPr>
          <w:b/>
        </w:rPr>
        <w:t>reference model</w:t>
      </w:r>
      <w:r>
        <w:t xml:space="preserve"> discovered from separate, known-good captures and replayed against new captures. The mechanics are implemented</w:t>
      </w:r>
      <w:r w:rsidR="00F63CC7">
        <w:t>.</w:t>
      </w:r>
    </w:p>
    <w:p w14:paraId="69C6C0B4" w14:textId="77777777" w:rsidR="0067487B" w:rsidRDefault="007119B4">
      <w:pPr>
        <w:pStyle w:val="Cmsor1"/>
        <w:pageBreakBefore/>
      </w:pPr>
      <w:bookmarkStart w:id="14" w:name="_Toc243312120"/>
      <w:r>
        <w:lastRenderedPageBreak/>
        <w:t>5. Input Data Transformation</w:t>
      </w:r>
      <w:bookmarkEnd w:id="14"/>
    </w:p>
    <w:p w14:paraId="08DB9E53" w14:textId="77777777" w:rsidR="0067487B" w:rsidRDefault="007119B4">
      <w:pPr>
        <w:pStyle w:val="Cmsor2"/>
      </w:pPr>
      <w:bookmarkStart w:id="15" w:name="_Toc243312121"/>
      <w:r>
        <w:t>5.1 Source Format</w:t>
      </w:r>
      <w:bookmarkEnd w:id="15"/>
    </w:p>
    <w:p w14:paraId="6C557CF6" w14:textId="77777777" w:rsidR="0067487B" w:rsidRDefault="007119B4">
      <w:pPr>
        <w:jc w:val="both"/>
      </w:pPr>
      <w:r>
        <w:t>The use-case control software logs every function call as an entry record and an exit record (</w:t>
      </w:r>
      <w:proofErr w:type="spellStart"/>
      <w:r>
        <w:rPr>
          <w:rFonts w:ascii="Consolas" w:hAnsi="Consolas"/>
          <w:sz w:val="19"/>
        </w:rPr>
        <w:t>CallRecord</w:t>
      </w:r>
      <w:proofErr w:type="spellEnd"/>
      <w:r>
        <w:t xml:space="preserve">), and every iteration of a generator as an </w:t>
      </w:r>
      <w:proofErr w:type="spellStart"/>
      <w:r>
        <w:rPr>
          <w:rFonts w:ascii="Consolas" w:hAnsi="Consolas"/>
          <w:sz w:val="19"/>
        </w:rPr>
        <w:t>IterationRecord</w:t>
      </w:r>
      <w:proofErr w:type="spellEnd"/>
      <w:r>
        <w:t>. Each record carries a call identifier, the identifier of the calling function, the thread, for generators a generator identifier and state, a syslog severity, the process identifier and the configuration identifier of the component. Captures are written as JSON Lines to rotated files; one hour of operation produces about 60 GB and 36 million records.</w:t>
      </w:r>
    </w:p>
    <w:p w14:paraId="26A7ED05" w14:textId="77777777" w:rsidR="0067487B" w:rsidRDefault="007119B4">
      <w:pPr>
        <w:pStyle w:val="Cmsor2"/>
      </w:pPr>
      <w:bookmarkStart w:id="16" w:name="_Toc243312122"/>
      <w:r>
        <w:t>5.2 Conversion</w:t>
      </w:r>
      <w:bookmarkEnd w:id="16"/>
    </w:p>
    <w:p w14:paraId="133C91D7" w14:textId="77777777" w:rsidR="0067487B" w:rsidRDefault="007119B4">
      <w:pPr>
        <w:jc w:val="both"/>
      </w:pPr>
      <w:r>
        <w:t>The converter parses each record into a typed 32-column schema (Table 4). Fields it does not map are kept in an extra-fields column instead of being dropped, records are ordered chronologically, and the user chooses which field identifies the component. A schema check at load time rejects files that do not follow the schema, with a message that names the missing columns, instead of failing later inside a detector.</w:t>
      </w:r>
    </w:p>
    <w:tbl>
      <w:tblPr>
        <w:tblStyle w:val="Rcsostblzat"/>
        <w:tblW w:w="0" w:type="auto"/>
        <w:jc w:val="center"/>
        <w:tblLook w:val="04A0" w:firstRow="1" w:lastRow="0" w:firstColumn="1" w:lastColumn="0" w:noHBand="0" w:noVBand="1"/>
      </w:tblPr>
      <w:tblGrid>
        <w:gridCol w:w="3175"/>
        <w:gridCol w:w="6236"/>
      </w:tblGrid>
      <w:tr w:rsidR="0067487B" w14:paraId="1DD6C012" w14:textId="77777777">
        <w:trPr>
          <w:tblHeader/>
          <w:jc w:val="center"/>
        </w:trPr>
        <w:tc>
          <w:tcPr>
            <w:tcW w:w="3175" w:type="dxa"/>
            <w:shd w:val="clear" w:color="auto" w:fill="E2EFDA"/>
          </w:tcPr>
          <w:p w14:paraId="15B3A15A" w14:textId="77777777" w:rsidR="0067487B" w:rsidRDefault="007119B4">
            <w:pPr>
              <w:spacing w:after="40" w:line="252" w:lineRule="auto"/>
            </w:pPr>
            <w:r>
              <w:rPr>
                <w:b/>
                <w:sz w:val="19"/>
              </w:rPr>
              <w:t>Columns</w:t>
            </w:r>
          </w:p>
        </w:tc>
        <w:tc>
          <w:tcPr>
            <w:tcW w:w="6236" w:type="dxa"/>
            <w:shd w:val="clear" w:color="auto" w:fill="E2EFDA"/>
          </w:tcPr>
          <w:p w14:paraId="2741AEAC" w14:textId="77777777" w:rsidR="0067487B" w:rsidRDefault="007119B4">
            <w:pPr>
              <w:spacing w:after="40" w:line="252" w:lineRule="auto"/>
            </w:pPr>
            <w:r>
              <w:rPr>
                <w:b/>
                <w:sz w:val="19"/>
              </w:rPr>
              <w:t>Content</w:t>
            </w:r>
          </w:p>
        </w:tc>
      </w:tr>
      <w:tr w:rsidR="0067487B" w14:paraId="79B036FF" w14:textId="77777777">
        <w:trPr>
          <w:jc w:val="center"/>
        </w:trPr>
        <w:tc>
          <w:tcPr>
            <w:tcW w:w="3175" w:type="dxa"/>
          </w:tcPr>
          <w:p w14:paraId="5293463C" w14:textId="77777777" w:rsidR="0067487B" w:rsidRDefault="007119B4">
            <w:pPr>
              <w:spacing w:after="40" w:line="252" w:lineRule="auto"/>
            </w:pPr>
            <w:r>
              <w:rPr>
                <w:rFonts w:ascii="Consolas" w:hAnsi="Consolas"/>
                <w:sz w:val="17"/>
              </w:rPr>
              <w:t>Timestamp</w:t>
            </w:r>
            <w:r>
              <w:rPr>
                <w:sz w:val="19"/>
              </w:rPr>
              <w:t xml:space="preserve">, </w:t>
            </w:r>
            <w:r>
              <w:rPr>
                <w:rFonts w:ascii="Consolas" w:hAnsi="Consolas"/>
                <w:sz w:val="17"/>
              </w:rPr>
              <w:t>Level</w:t>
            </w:r>
            <w:r>
              <w:rPr>
                <w:sz w:val="19"/>
              </w:rPr>
              <w:t xml:space="preserve">, </w:t>
            </w:r>
            <w:proofErr w:type="spellStart"/>
            <w:r>
              <w:rPr>
                <w:rFonts w:ascii="Consolas" w:hAnsi="Consolas"/>
                <w:sz w:val="17"/>
              </w:rPr>
              <w:t>SeverityCode</w:t>
            </w:r>
            <w:proofErr w:type="spellEnd"/>
          </w:p>
        </w:tc>
        <w:tc>
          <w:tcPr>
            <w:tcW w:w="6236" w:type="dxa"/>
          </w:tcPr>
          <w:p w14:paraId="76FA4183" w14:textId="77777777" w:rsidR="0067487B" w:rsidRDefault="007119B4">
            <w:pPr>
              <w:spacing w:after="40" w:line="252" w:lineRule="auto"/>
            </w:pPr>
            <w:r>
              <w:rPr>
                <w:sz w:val="19"/>
              </w:rPr>
              <w:t>Time of the record; syslog severity name and code (0 = emergency … 7 = debug)</w:t>
            </w:r>
          </w:p>
        </w:tc>
      </w:tr>
      <w:tr w:rsidR="0067487B" w14:paraId="4446C250" w14:textId="77777777">
        <w:trPr>
          <w:jc w:val="center"/>
        </w:trPr>
        <w:tc>
          <w:tcPr>
            <w:tcW w:w="3175" w:type="dxa"/>
          </w:tcPr>
          <w:p w14:paraId="783AD0F1" w14:textId="77777777" w:rsidR="0067487B" w:rsidRDefault="007119B4">
            <w:pPr>
              <w:spacing w:after="40" w:line="252" w:lineRule="auto"/>
            </w:pPr>
            <w:proofErr w:type="spellStart"/>
            <w:r>
              <w:rPr>
                <w:rFonts w:ascii="Consolas" w:hAnsi="Consolas"/>
                <w:sz w:val="17"/>
              </w:rPr>
              <w:t>ProcessUuid</w:t>
            </w:r>
            <w:proofErr w:type="spellEnd"/>
            <w:r>
              <w:rPr>
                <w:sz w:val="19"/>
              </w:rPr>
              <w:t xml:space="preserve">, </w:t>
            </w:r>
            <w:proofErr w:type="spellStart"/>
            <w:r>
              <w:rPr>
                <w:rFonts w:ascii="Consolas" w:hAnsi="Consolas"/>
                <w:sz w:val="17"/>
              </w:rPr>
              <w:t>ThreadId</w:t>
            </w:r>
            <w:proofErr w:type="spellEnd"/>
            <w:r>
              <w:rPr>
                <w:sz w:val="19"/>
              </w:rPr>
              <w:t xml:space="preserve">, </w:t>
            </w:r>
            <w:proofErr w:type="spellStart"/>
            <w:r>
              <w:rPr>
                <w:rFonts w:ascii="Consolas" w:hAnsi="Consolas"/>
                <w:sz w:val="17"/>
              </w:rPr>
              <w:t>LogIndex</w:t>
            </w:r>
            <w:proofErr w:type="spellEnd"/>
          </w:p>
        </w:tc>
        <w:tc>
          <w:tcPr>
            <w:tcW w:w="6236" w:type="dxa"/>
          </w:tcPr>
          <w:p w14:paraId="036E9495" w14:textId="77777777" w:rsidR="0067487B" w:rsidRDefault="007119B4">
            <w:pPr>
              <w:spacing w:after="40" w:line="252" w:lineRule="auto"/>
            </w:pPr>
            <w:r>
              <w:rPr>
                <w:sz w:val="19"/>
              </w:rPr>
              <w:t>Process and thread identifiers; per-process order index. Call and generator identifiers are scoped to one process.</w:t>
            </w:r>
          </w:p>
        </w:tc>
      </w:tr>
      <w:tr w:rsidR="0067487B" w14:paraId="766A747B" w14:textId="77777777">
        <w:trPr>
          <w:jc w:val="center"/>
        </w:trPr>
        <w:tc>
          <w:tcPr>
            <w:tcW w:w="3175" w:type="dxa"/>
          </w:tcPr>
          <w:p w14:paraId="69995B04" w14:textId="77777777" w:rsidR="0067487B" w:rsidRDefault="007119B4">
            <w:pPr>
              <w:spacing w:after="40" w:line="252" w:lineRule="auto"/>
            </w:pPr>
            <w:r>
              <w:rPr>
                <w:rFonts w:ascii="Consolas" w:hAnsi="Consolas"/>
                <w:sz w:val="17"/>
              </w:rPr>
              <w:t>Event</w:t>
            </w:r>
            <w:r>
              <w:rPr>
                <w:sz w:val="19"/>
              </w:rPr>
              <w:t xml:space="preserve">, </w:t>
            </w:r>
            <w:proofErr w:type="spellStart"/>
            <w:r>
              <w:rPr>
                <w:rFonts w:ascii="Consolas" w:hAnsi="Consolas"/>
                <w:sz w:val="17"/>
              </w:rPr>
              <w:t>CallId</w:t>
            </w:r>
            <w:proofErr w:type="spellEnd"/>
            <w:r>
              <w:rPr>
                <w:sz w:val="19"/>
              </w:rPr>
              <w:t xml:space="preserve">, </w:t>
            </w:r>
            <w:proofErr w:type="spellStart"/>
            <w:r>
              <w:rPr>
                <w:rFonts w:ascii="Consolas" w:hAnsi="Consolas"/>
                <w:sz w:val="17"/>
              </w:rPr>
              <w:t>ParentCallId</w:t>
            </w:r>
            <w:proofErr w:type="spellEnd"/>
          </w:p>
        </w:tc>
        <w:tc>
          <w:tcPr>
            <w:tcW w:w="6236" w:type="dxa"/>
          </w:tcPr>
          <w:p w14:paraId="3B458E22" w14:textId="77777777" w:rsidR="0067487B" w:rsidRDefault="007119B4">
            <w:pPr>
              <w:spacing w:after="40" w:line="252" w:lineRule="auto"/>
            </w:pPr>
            <w:r>
              <w:rPr>
                <w:sz w:val="19"/>
              </w:rPr>
              <w:t>Entry or exit event, call identifier, identifier of the calling function</w:t>
            </w:r>
          </w:p>
        </w:tc>
      </w:tr>
      <w:tr w:rsidR="0067487B" w14:paraId="09A7A72E" w14:textId="77777777">
        <w:trPr>
          <w:jc w:val="center"/>
        </w:trPr>
        <w:tc>
          <w:tcPr>
            <w:tcW w:w="3175" w:type="dxa"/>
          </w:tcPr>
          <w:p w14:paraId="6D03937C" w14:textId="77777777" w:rsidR="0067487B" w:rsidRDefault="007119B4">
            <w:pPr>
              <w:spacing w:after="40" w:line="252" w:lineRule="auto"/>
            </w:pPr>
            <w:proofErr w:type="spellStart"/>
            <w:r>
              <w:rPr>
                <w:rFonts w:ascii="Consolas" w:hAnsi="Consolas"/>
                <w:sz w:val="17"/>
              </w:rPr>
              <w:t>FullName</w:t>
            </w:r>
            <w:proofErr w:type="spellEnd"/>
          </w:p>
        </w:tc>
        <w:tc>
          <w:tcPr>
            <w:tcW w:w="6236" w:type="dxa"/>
          </w:tcPr>
          <w:p w14:paraId="3D3DDF2D" w14:textId="77777777" w:rsidR="0067487B" w:rsidRDefault="007119B4">
            <w:pPr>
              <w:spacing w:after="40" w:line="252" w:lineRule="auto"/>
            </w:pPr>
            <w:r>
              <w:rPr>
                <w:sz w:val="19"/>
              </w:rPr>
              <w:t>Fully qualified name of the called function</w:t>
            </w:r>
          </w:p>
        </w:tc>
      </w:tr>
      <w:tr w:rsidR="0067487B" w14:paraId="2FF2E40E" w14:textId="77777777">
        <w:trPr>
          <w:jc w:val="center"/>
        </w:trPr>
        <w:tc>
          <w:tcPr>
            <w:tcW w:w="3175" w:type="dxa"/>
          </w:tcPr>
          <w:p w14:paraId="7FC53D6A" w14:textId="77777777" w:rsidR="0067487B" w:rsidRDefault="007119B4">
            <w:pPr>
              <w:spacing w:after="40" w:line="252" w:lineRule="auto"/>
            </w:pPr>
            <w:proofErr w:type="spellStart"/>
            <w:r>
              <w:rPr>
                <w:rFonts w:ascii="Consolas" w:hAnsi="Consolas"/>
                <w:sz w:val="17"/>
              </w:rPr>
              <w:t>GeneratorId</w:t>
            </w:r>
            <w:proofErr w:type="spellEnd"/>
            <w:r>
              <w:rPr>
                <w:sz w:val="19"/>
              </w:rPr>
              <w:t xml:space="preserve">, </w:t>
            </w:r>
            <w:proofErr w:type="spellStart"/>
            <w:r>
              <w:rPr>
                <w:rFonts w:ascii="Consolas" w:hAnsi="Consolas"/>
                <w:sz w:val="17"/>
              </w:rPr>
              <w:t>GeneratorState</w:t>
            </w:r>
            <w:proofErr w:type="spellEnd"/>
          </w:p>
        </w:tc>
        <w:tc>
          <w:tcPr>
            <w:tcW w:w="6236" w:type="dxa"/>
          </w:tcPr>
          <w:p w14:paraId="4CD20411" w14:textId="77777777" w:rsidR="0067487B" w:rsidRDefault="007119B4">
            <w:pPr>
              <w:spacing w:after="40" w:line="252" w:lineRule="auto"/>
            </w:pPr>
            <w:r>
              <w:rPr>
                <w:sz w:val="19"/>
              </w:rPr>
              <w:t>Generator identifier and state (GEN_CREATED, GEN_SUSPENDED, GEN_CLOSED)</w:t>
            </w:r>
          </w:p>
        </w:tc>
      </w:tr>
      <w:tr w:rsidR="0067487B" w14:paraId="1B7C98DA" w14:textId="77777777">
        <w:trPr>
          <w:jc w:val="center"/>
        </w:trPr>
        <w:tc>
          <w:tcPr>
            <w:tcW w:w="3175" w:type="dxa"/>
          </w:tcPr>
          <w:p w14:paraId="1423CBCC" w14:textId="77777777" w:rsidR="0067487B" w:rsidRDefault="007119B4">
            <w:pPr>
              <w:spacing w:after="40" w:line="252" w:lineRule="auto"/>
            </w:pPr>
            <w:proofErr w:type="spellStart"/>
            <w:r>
              <w:rPr>
                <w:rFonts w:ascii="Consolas" w:hAnsi="Consolas"/>
                <w:sz w:val="17"/>
              </w:rPr>
              <w:t>ConfigId</w:t>
            </w:r>
            <w:proofErr w:type="spellEnd"/>
            <w:r>
              <w:rPr>
                <w:sz w:val="19"/>
              </w:rPr>
              <w:t xml:space="preserve">, </w:t>
            </w:r>
            <w:r>
              <w:rPr>
                <w:rFonts w:ascii="Consolas" w:hAnsi="Consolas"/>
                <w:sz w:val="17"/>
              </w:rPr>
              <w:t>Hostname</w:t>
            </w:r>
            <w:r>
              <w:rPr>
                <w:sz w:val="19"/>
              </w:rPr>
              <w:t xml:space="preserve">, </w:t>
            </w:r>
            <w:proofErr w:type="spellStart"/>
            <w:r>
              <w:rPr>
                <w:rFonts w:ascii="Consolas" w:hAnsi="Consolas"/>
                <w:sz w:val="17"/>
              </w:rPr>
              <w:t>AppName</w:t>
            </w:r>
            <w:proofErr w:type="spellEnd"/>
          </w:p>
        </w:tc>
        <w:tc>
          <w:tcPr>
            <w:tcW w:w="6236" w:type="dxa"/>
          </w:tcPr>
          <w:p w14:paraId="3C4E1B5D" w14:textId="77777777" w:rsidR="0067487B" w:rsidRDefault="007119B4">
            <w:pPr>
              <w:spacing w:after="40" w:line="252" w:lineRule="auto"/>
            </w:pPr>
            <w:r>
              <w:rPr>
                <w:sz w:val="19"/>
              </w:rPr>
              <w:t>Component configuration, host and application</w:t>
            </w:r>
          </w:p>
        </w:tc>
      </w:tr>
      <w:tr w:rsidR="0067487B" w14:paraId="0C9E2756" w14:textId="77777777">
        <w:trPr>
          <w:jc w:val="center"/>
        </w:trPr>
        <w:tc>
          <w:tcPr>
            <w:tcW w:w="3175" w:type="dxa"/>
          </w:tcPr>
          <w:p w14:paraId="1600A369" w14:textId="77777777" w:rsidR="0067487B" w:rsidRDefault="007119B4">
            <w:pPr>
              <w:spacing w:after="40" w:line="252" w:lineRule="auto"/>
            </w:pPr>
            <w:r>
              <w:rPr>
                <w:rFonts w:ascii="Consolas" w:hAnsi="Consolas"/>
                <w:sz w:val="17"/>
              </w:rPr>
              <w:t>Content</w:t>
            </w:r>
          </w:p>
        </w:tc>
        <w:tc>
          <w:tcPr>
            <w:tcW w:w="6236" w:type="dxa"/>
          </w:tcPr>
          <w:p w14:paraId="3189C02C" w14:textId="77777777" w:rsidR="0067487B" w:rsidRDefault="007119B4">
            <w:pPr>
              <w:spacing w:after="40" w:line="252" w:lineRule="auto"/>
            </w:pPr>
            <w:r>
              <w:rPr>
                <w:sz w:val="19"/>
              </w:rPr>
              <w:t>The original log message</w:t>
            </w:r>
          </w:p>
        </w:tc>
      </w:tr>
      <w:tr w:rsidR="0067487B" w14:paraId="535E3055" w14:textId="77777777">
        <w:trPr>
          <w:jc w:val="center"/>
        </w:trPr>
        <w:tc>
          <w:tcPr>
            <w:tcW w:w="3175" w:type="dxa"/>
          </w:tcPr>
          <w:p w14:paraId="2A57CF6E" w14:textId="77777777" w:rsidR="0067487B" w:rsidRDefault="007119B4">
            <w:pPr>
              <w:spacing w:after="40" w:line="252" w:lineRule="auto"/>
            </w:pPr>
            <w:proofErr w:type="spellStart"/>
            <w:r>
              <w:rPr>
                <w:rFonts w:ascii="Consolas" w:hAnsi="Consolas"/>
                <w:sz w:val="17"/>
              </w:rPr>
              <w:t>ExtraFields</w:t>
            </w:r>
            <w:proofErr w:type="spellEnd"/>
          </w:p>
        </w:tc>
        <w:tc>
          <w:tcPr>
            <w:tcW w:w="6236" w:type="dxa"/>
          </w:tcPr>
          <w:p w14:paraId="05BD89DA" w14:textId="77777777" w:rsidR="0067487B" w:rsidRDefault="007119B4">
            <w:pPr>
              <w:spacing w:after="40" w:line="252" w:lineRule="auto"/>
            </w:pPr>
            <w:r>
              <w:rPr>
                <w:sz w:val="19"/>
              </w:rPr>
              <w:t>All fields of the source record that are not mapped to a column</w:t>
            </w:r>
          </w:p>
        </w:tc>
      </w:tr>
    </w:tbl>
    <w:p w14:paraId="5F71194C" w14:textId="29CEF882" w:rsidR="0067487B" w:rsidRDefault="007119B4">
      <w:pPr>
        <w:pStyle w:val="Kpalrs"/>
      </w:pPr>
      <w:bookmarkStart w:id="17" w:name="_Toc243312103"/>
      <w:r>
        <w:t xml:space="preserve">Table </w:t>
      </w:r>
      <w:r>
        <w:fldChar w:fldCharType="begin"/>
      </w:r>
      <w:r>
        <w:instrText xml:space="preserve"> SEQ Table \* ARABIC </w:instrText>
      </w:r>
      <w:r>
        <w:fldChar w:fldCharType="separate"/>
      </w:r>
      <w:r>
        <w:rPr>
          <w:noProof/>
        </w:rPr>
        <w:t>4</w:t>
      </w:r>
      <w:r>
        <w:fldChar w:fldCharType="end"/>
      </w:r>
      <w:r>
        <w:t>: Key columns of the analysis schema</w:t>
      </w:r>
      <w:bookmarkEnd w:id="17"/>
    </w:p>
    <w:p w14:paraId="10E47272" w14:textId="77777777" w:rsidR="0067487B" w:rsidRDefault="007119B4">
      <w:pPr>
        <w:pStyle w:val="Cmsor2"/>
      </w:pPr>
      <w:bookmarkStart w:id="18" w:name="_Toc243312123"/>
      <w:r>
        <w:t>5.3 Streaming Ingest of Large Captures</w:t>
      </w:r>
      <w:bookmarkEnd w:id="18"/>
    </w:p>
    <w:p w14:paraId="2707403B" w14:textId="77777777" w:rsidR="0067487B" w:rsidRDefault="007119B4">
      <w:pPr>
        <w:jc w:val="both"/>
      </w:pPr>
      <w:r>
        <w:t>Captures are far larger than memory, and the stateful detectors correlate rows that may be thousands of lines apart. Because call, thread and generator identifiers are scoped to a single process, the process is the only safe boundary for splitting a capture: a boundary inside a process would separate an entry from its exit and create a false “unclosed call”. The ingest therefore streams the time-interleaved capture once, routes every line to the file of its process while keeping at most 256 files open, and writes a manifest with the row count, configuration identifier and time range of each process.</w:t>
      </w:r>
    </w:p>
    <w:p w14:paraId="5C37CF7B" w14:textId="77777777" w:rsidR="0067487B" w:rsidRDefault="007119B4">
      <w:pPr>
        <w:jc w:val="both"/>
      </w:pPr>
      <w:r>
        <w:t>Measured on a 57 GB capture of about 36 million records from 69 processes, the ingest runs at 10,635 lines per second — the full capture in about one hour — with bounded memory. Loading only the columns a detector needs reduces the memory required for the dominant process (about 24 million rows, 68% of the capture) from about 99 GB to about 16 GB.</w:t>
      </w:r>
    </w:p>
    <w:p w14:paraId="641F766D" w14:textId="77777777" w:rsidR="0067487B" w:rsidRDefault="007119B4">
      <w:pPr>
        <w:pStyle w:val="Cmsor2"/>
      </w:pPr>
      <w:bookmarkStart w:id="19" w:name="_Toc243312124"/>
      <w:r>
        <w:t>5.4 Exchange Format</w:t>
      </w:r>
      <w:bookmarkEnd w:id="19"/>
    </w:p>
    <w:p w14:paraId="260F1E26" w14:textId="77777777" w:rsidR="0067487B" w:rsidRDefault="007119B4">
      <w:pPr>
        <w:jc w:val="both"/>
      </w:pPr>
      <w:r>
        <w:t xml:space="preserve">For exchange between work packages the consortium selected the Google Trace Event Format [2]. The detectors depend only on event-level fields — process, thread, call identifier, entry/exit, </w:t>
      </w:r>
      <w:r>
        <w:lastRenderedPageBreak/>
        <w:t>generator state and severity — all of which can be carried in that format. A direct input adapter for Trace Event files produced by WP3 is scheduled (Section 11).</w:t>
      </w:r>
    </w:p>
    <w:p w14:paraId="2D045685" w14:textId="77777777" w:rsidR="0067487B" w:rsidRDefault="007119B4">
      <w:pPr>
        <w:pStyle w:val="Cmsor1"/>
        <w:pageBreakBefore/>
      </w:pPr>
      <w:bookmarkStart w:id="20" w:name="_Toc243312125"/>
      <w:r>
        <w:lastRenderedPageBreak/>
        <w:t>6. Structural Analysis</w:t>
      </w:r>
      <w:bookmarkEnd w:id="20"/>
    </w:p>
    <w:p w14:paraId="1A78076F" w14:textId="77777777" w:rsidR="0067487B" w:rsidRDefault="007119B4">
      <w:pPr>
        <w:jc w:val="both"/>
      </w:pPr>
      <w:r>
        <w:t>Table 5 lists the detectors of the deterministic tier. The four specification-based detectors form the validated configuration. Like the schema check, they raise an error when a required column is missing instead of silently reporting no anomalies.</w:t>
      </w:r>
    </w:p>
    <w:tbl>
      <w:tblPr>
        <w:tblStyle w:val="Rcsostblzat"/>
        <w:tblW w:w="0" w:type="auto"/>
        <w:jc w:val="center"/>
        <w:tblLook w:val="04A0" w:firstRow="1" w:lastRow="0" w:firstColumn="1" w:lastColumn="0" w:noHBand="0" w:noVBand="1"/>
      </w:tblPr>
      <w:tblGrid>
        <w:gridCol w:w="2154"/>
        <w:gridCol w:w="5102"/>
      </w:tblGrid>
      <w:tr w:rsidR="007F6714" w14:paraId="1079BAB5" w14:textId="77777777">
        <w:trPr>
          <w:tblHeader/>
          <w:jc w:val="center"/>
        </w:trPr>
        <w:tc>
          <w:tcPr>
            <w:tcW w:w="2154" w:type="dxa"/>
            <w:shd w:val="clear" w:color="auto" w:fill="E2EFDA"/>
          </w:tcPr>
          <w:p w14:paraId="09C1DC02" w14:textId="77777777" w:rsidR="007F6714" w:rsidRDefault="007F6714">
            <w:pPr>
              <w:spacing w:after="40" w:line="252" w:lineRule="auto"/>
            </w:pPr>
            <w:r>
              <w:rPr>
                <w:b/>
                <w:sz w:val="19"/>
              </w:rPr>
              <w:t>Detector</w:t>
            </w:r>
          </w:p>
        </w:tc>
        <w:tc>
          <w:tcPr>
            <w:tcW w:w="5102" w:type="dxa"/>
            <w:shd w:val="clear" w:color="auto" w:fill="E2EFDA"/>
          </w:tcPr>
          <w:p w14:paraId="6D21F26B" w14:textId="77777777" w:rsidR="007F6714" w:rsidRDefault="007F6714">
            <w:pPr>
              <w:spacing w:after="40" w:line="252" w:lineRule="auto"/>
            </w:pPr>
            <w:r>
              <w:rPr>
                <w:b/>
                <w:sz w:val="19"/>
              </w:rPr>
              <w:t>What it checks</w:t>
            </w:r>
          </w:p>
        </w:tc>
      </w:tr>
      <w:tr w:rsidR="007F6714" w14:paraId="796C7DA9" w14:textId="77777777">
        <w:trPr>
          <w:jc w:val="center"/>
        </w:trPr>
        <w:tc>
          <w:tcPr>
            <w:tcW w:w="2154" w:type="dxa"/>
          </w:tcPr>
          <w:p w14:paraId="28FC5951" w14:textId="77777777" w:rsidR="007F6714" w:rsidRDefault="007F6714">
            <w:pPr>
              <w:spacing w:after="40" w:line="252" w:lineRule="auto"/>
            </w:pPr>
            <w:r>
              <w:rPr>
                <w:sz w:val="19"/>
              </w:rPr>
              <w:t>Call-stack integrity</w:t>
            </w:r>
          </w:p>
        </w:tc>
        <w:tc>
          <w:tcPr>
            <w:tcW w:w="5102" w:type="dxa"/>
          </w:tcPr>
          <w:p w14:paraId="73FB4EAA" w14:textId="77777777" w:rsidR="007F6714" w:rsidRDefault="007F6714">
            <w:pPr>
              <w:spacing w:after="40" w:line="252" w:lineRule="auto"/>
            </w:pPr>
            <w:r>
              <w:rPr>
                <w:sz w:val="19"/>
              </w:rPr>
              <w:t>Every (process, thread, call identifier) has exactly one entry and one exit; flags reused identifiers, calls that never return, and exits without an entry</w:t>
            </w:r>
          </w:p>
        </w:tc>
      </w:tr>
      <w:tr w:rsidR="007F6714" w14:paraId="7573CBFD" w14:textId="77777777">
        <w:trPr>
          <w:jc w:val="center"/>
        </w:trPr>
        <w:tc>
          <w:tcPr>
            <w:tcW w:w="2154" w:type="dxa"/>
          </w:tcPr>
          <w:p w14:paraId="521DACF0" w14:textId="77777777" w:rsidR="007F6714" w:rsidRDefault="007F6714">
            <w:pPr>
              <w:spacing w:after="40" w:line="252" w:lineRule="auto"/>
            </w:pPr>
            <w:r>
              <w:rPr>
                <w:sz w:val="19"/>
              </w:rPr>
              <w:t>Generator protocol</w:t>
            </w:r>
          </w:p>
        </w:tc>
        <w:tc>
          <w:tcPr>
            <w:tcW w:w="5102" w:type="dxa"/>
          </w:tcPr>
          <w:p w14:paraId="5780466F" w14:textId="77777777" w:rsidR="007F6714" w:rsidRDefault="007F6714">
            <w:pPr>
              <w:spacing w:after="40" w:line="252" w:lineRule="auto"/>
            </w:pPr>
            <w:r>
              <w:rPr>
                <w:sz w:val="19"/>
              </w:rPr>
              <w:t>A generator is never logged as running, never iterated after it was closed, and never iterated concurrently</w:t>
            </w:r>
          </w:p>
        </w:tc>
      </w:tr>
      <w:tr w:rsidR="007F6714" w14:paraId="3106CA4D" w14:textId="77777777">
        <w:trPr>
          <w:jc w:val="center"/>
        </w:trPr>
        <w:tc>
          <w:tcPr>
            <w:tcW w:w="2154" w:type="dxa"/>
          </w:tcPr>
          <w:p w14:paraId="7665A2F7" w14:textId="77777777" w:rsidR="007F6714" w:rsidRDefault="007F6714">
            <w:pPr>
              <w:spacing w:after="40" w:line="252" w:lineRule="auto"/>
            </w:pPr>
            <w:r>
              <w:rPr>
                <w:sz w:val="19"/>
              </w:rPr>
              <w:t>Process-restart churn</w:t>
            </w:r>
          </w:p>
        </w:tc>
        <w:tc>
          <w:tcPr>
            <w:tcW w:w="5102" w:type="dxa"/>
          </w:tcPr>
          <w:p w14:paraId="3429D9E3" w14:textId="77777777" w:rsidR="007F6714" w:rsidRDefault="007F6714">
            <w:pPr>
              <w:spacing w:after="40" w:line="252" w:lineRule="auto"/>
            </w:pPr>
            <w:r>
              <w:rPr>
                <w:sz w:val="19"/>
              </w:rPr>
              <w:t>A component (configuration identifier) does not restart repeatedly within a capture (default threshold: two restarts)</w:t>
            </w:r>
          </w:p>
        </w:tc>
      </w:tr>
      <w:tr w:rsidR="007F6714" w14:paraId="5B725EE4" w14:textId="77777777">
        <w:trPr>
          <w:jc w:val="center"/>
        </w:trPr>
        <w:tc>
          <w:tcPr>
            <w:tcW w:w="2154" w:type="dxa"/>
          </w:tcPr>
          <w:p w14:paraId="6C8BC835" w14:textId="77777777" w:rsidR="007F6714" w:rsidRDefault="007F6714">
            <w:pPr>
              <w:spacing w:after="40" w:line="252" w:lineRule="auto"/>
            </w:pPr>
            <w:r>
              <w:rPr>
                <w:sz w:val="19"/>
              </w:rPr>
              <w:t>Severity threshold</w:t>
            </w:r>
          </w:p>
        </w:tc>
        <w:tc>
          <w:tcPr>
            <w:tcW w:w="5102" w:type="dxa"/>
          </w:tcPr>
          <w:p w14:paraId="498C8A18" w14:textId="77777777" w:rsidR="007F6714" w:rsidRDefault="007F6714">
            <w:pPr>
              <w:spacing w:after="40" w:line="252" w:lineRule="auto"/>
            </w:pPr>
            <w:r>
              <w:rPr>
                <w:sz w:val="19"/>
              </w:rPr>
              <w:t>Records at warning level or worse (code ≤ 4) become candidates; handled exceptions are separated in the analysis layer</w:t>
            </w:r>
          </w:p>
        </w:tc>
      </w:tr>
      <w:tr w:rsidR="007F6714" w14:paraId="0E34BAD3" w14:textId="77777777">
        <w:trPr>
          <w:jc w:val="center"/>
        </w:trPr>
        <w:tc>
          <w:tcPr>
            <w:tcW w:w="2154" w:type="dxa"/>
          </w:tcPr>
          <w:p w14:paraId="4DAF3D19" w14:textId="77777777" w:rsidR="007F6714" w:rsidRDefault="007F6714">
            <w:pPr>
              <w:spacing w:after="40" w:line="252" w:lineRule="auto"/>
            </w:pPr>
            <w:r>
              <w:rPr>
                <w:sz w:val="19"/>
              </w:rPr>
              <w:t>DBSCAN on message text</w:t>
            </w:r>
          </w:p>
        </w:tc>
        <w:tc>
          <w:tcPr>
            <w:tcW w:w="5102" w:type="dxa"/>
          </w:tcPr>
          <w:p w14:paraId="56C7D3FA" w14:textId="77777777" w:rsidR="007F6714" w:rsidRDefault="007F6714">
            <w:pPr>
              <w:spacing w:after="40" w:line="252" w:lineRule="auto"/>
            </w:pPr>
            <w:r>
              <w:rPr>
                <w:sz w:val="19"/>
              </w:rPr>
              <w:t>Density-based outliers of TF-IDF message vectors</w:t>
            </w:r>
          </w:p>
        </w:tc>
      </w:tr>
      <w:tr w:rsidR="007F6714" w14:paraId="21099D85" w14:textId="77777777">
        <w:trPr>
          <w:jc w:val="center"/>
        </w:trPr>
        <w:tc>
          <w:tcPr>
            <w:tcW w:w="2154" w:type="dxa"/>
          </w:tcPr>
          <w:p w14:paraId="17EFE614" w14:textId="77777777" w:rsidR="007F6714" w:rsidRDefault="007F6714">
            <w:pPr>
              <w:spacing w:after="40" w:line="252" w:lineRule="auto"/>
            </w:pPr>
            <w:r>
              <w:rPr>
                <w:sz w:val="19"/>
              </w:rPr>
              <w:t>Isolation forest, z-score</w:t>
            </w:r>
          </w:p>
        </w:tc>
        <w:tc>
          <w:tcPr>
            <w:tcW w:w="5102" w:type="dxa"/>
          </w:tcPr>
          <w:p w14:paraId="695A544C" w14:textId="77777777" w:rsidR="007F6714" w:rsidRDefault="007F6714">
            <w:pPr>
              <w:spacing w:after="40" w:line="252" w:lineRule="auto"/>
            </w:pPr>
            <w:r>
              <w:rPr>
                <w:sz w:val="19"/>
              </w:rPr>
              <w:t>Statistical outliers of TF-IDF message vectors</w:t>
            </w:r>
          </w:p>
        </w:tc>
      </w:tr>
      <w:tr w:rsidR="007F6714" w14:paraId="511BA330" w14:textId="77777777">
        <w:trPr>
          <w:jc w:val="center"/>
        </w:trPr>
        <w:tc>
          <w:tcPr>
            <w:tcW w:w="2154" w:type="dxa"/>
          </w:tcPr>
          <w:p w14:paraId="08ECB43D" w14:textId="77777777" w:rsidR="007F6714" w:rsidRDefault="007F6714">
            <w:pPr>
              <w:spacing w:after="40" w:line="252" w:lineRule="auto"/>
            </w:pPr>
            <w:r>
              <w:rPr>
                <w:sz w:val="19"/>
              </w:rPr>
              <w:t>Vector similarity (RAG)</w:t>
            </w:r>
          </w:p>
        </w:tc>
        <w:tc>
          <w:tcPr>
            <w:tcW w:w="5102" w:type="dxa"/>
          </w:tcPr>
          <w:p w14:paraId="7BCB2F1F" w14:textId="77777777" w:rsidR="007F6714" w:rsidRDefault="007F6714">
            <w:pPr>
              <w:spacing w:after="40" w:line="252" w:lineRule="auto"/>
            </w:pPr>
            <w:r>
              <w:rPr>
                <w:sz w:val="19"/>
              </w:rPr>
              <w:t>Distance of each message to a reference corpus</w:t>
            </w:r>
          </w:p>
        </w:tc>
      </w:tr>
      <w:tr w:rsidR="007F6714" w14:paraId="7EE6C8BC" w14:textId="77777777">
        <w:trPr>
          <w:jc w:val="center"/>
        </w:trPr>
        <w:tc>
          <w:tcPr>
            <w:tcW w:w="2154" w:type="dxa"/>
          </w:tcPr>
          <w:p w14:paraId="2C504BCB" w14:textId="77777777" w:rsidR="007F6714" w:rsidRDefault="007F6714">
            <w:pPr>
              <w:spacing w:after="40" w:line="252" w:lineRule="auto"/>
            </w:pPr>
            <w:r>
              <w:rPr>
                <w:sz w:val="19"/>
              </w:rPr>
              <w:t>Petri-net conformance</w:t>
            </w:r>
          </w:p>
        </w:tc>
        <w:tc>
          <w:tcPr>
            <w:tcW w:w="5102" w:type="dxa"/>
          </w:tcPr>
          <w:p w14:paraId="1F787F0B" w14:textId="77777777" w:rsidR="007F6714" w:rsidRDefault="007F6714">
            <w:pPr>
              <w:spacing w:after="40" w:line="252" w:lineRule="auto"/>
            </w:pPr>
            <w:r>
              <w:rPr>
                <w:sz w:val="19"/>
              </w:rPr>
              <w:t>Token replay against a discovered model</w:t>
            </w:r>
          </w:p>
        </w:tc>
      </w:tr>
    </w:tbl>
    <w:p w14:paraId="76AFD399" w14:textId="189B6771" w:rsidR="0067487B" w:rsidRDefault="007119B4">
      <w:pPr>
        <w:pStyle w:val="Kpalrs"/>
      </w:pPr>
      <w:bookmarkStart w:id="21" w:name="_Toc243312104"/>
      <w:r>
        <w:t xml:space="preserve">Table </w:t>
      </w:r>
      <w:r>
        <w:fldChar w:fldCharType="begin"/>
      </w:r>
      <w:r>
        <w:instrText xml:space="preserve"> SEQ Table \* ARABIC </w:instrText>
      </w:r>
      <w:r>
        <w:fldChar w:fldCharType="separate"/>
      </w:r>
      <w:r>
        <w:rPr>
          <w:noProof/>
        </w:rPr>
        <w:t>5</w:t>
      </w:r>
      <w:r>
        <w:fldChar w:fldCharType="end"/>
      </w:r>
      <w:r>
        <w:t>: Detectors of the deterministic tier</w:t>
      </w:r>
      <w:bookmarkEnd w:id="21"/>
    </w:p>
    <w:p w14:paraId="525585CC" w14:textId="77777777" w:rsidR="0067487B" w:rsidRDefault="007119B4">
      <w:pPr>
        <w:jc w:val="both"/>
      </w:pPr>
      <w:r>
        <w:t xml:space="preserve">The call-stack check is </w:t>
      </w:r>
      <w:proofErr w:type="spellStart"/>
      <w:r>
        <w:t>vectorised</w:t>
      </w:r>
      <w:proofErr w:type="spellEnd"/>
      <w:r>
        <w:t>: on 674,000 rows it runs in 0.2 seconds instead of 66.6 seconds.</w:t>
      </w:r>
    </w:p>
    <w:p w14:paraId="35FACEA2" w14:textId="77777777" w:rsidR="0067487B" w:rsidRDefault="007119B4">
      <w:pPr>
        <w:pStyle w:val="Cmsor2"/>
      </w:pPr>
      <w:bookmarkStart w:id="22" w:name="_Toc243312126"/>
      <w:r>
        <w:t>6.1 Context Extraction</w:t>
      </w:r>
      <w:bookmarkEnd w:id="22"/>
    </w:p>
    <w:p w14:paraId="71D5E96D" w14:textId="77777777" w:rsidR="0067487B" w:rsidRDefault="007119B4">
      <w:pPr>
        <w:jc w:val="both"/>
      </w:pPr>
      <w:r>
        <w:t>For every finding, the software renders the surrounding rows into a context window (±5 rows by default; overlapping windows are merged). Only the configured columns are rendered, empty cells are skipped, values that are constant within a window are printed once in its header, and embedded tracebacks are kept on one line. This reduces the cost of a typical window from 4,034 to about 1,000 tokens (−75%), so the cost of the analysis layer grows with the number of findings rather than with the size of the log.</w:t>
      </w:r>
    </w:p>
    <w:p w14:paraId="3668ECDD" w14:textId="77777777" w:rsidR="0067487B" w:rsidRDefault="007119B4">
      <w:pPr>
        <w:pStyle w:val="Cmsor1"/>
        <w:pageBreakBefore/>
      </w:pPr>
      <w:bookmarkStart w:id="23" w:name="_Toc243312127"/>
      <w:r>
        <w:lastRenderedPageBreak/>
        <w:t>7. Interfaces and API</w:t>
      </w:r>
      <w:bookmarkEnd w:id="23"/>
    </w:p>
    <w:p w14:paraId="7253B445" w14:textId="77777777" w:rsidR="0067487B" w:rsidRDefault="007119B4">
      <w:pPr>
        <w:pStyle w:val="Cmsor2"/>
      </w:pPr>
      <w:bookmarkStart w:id="24" w:name="_Toc243312128"/>
      <w:r>
        <w:t>7.1 Input Interface</w:t>
      </w:r>
      <w:bookmarkEnd w:id="24"/>
    </w:p>
    <w:p w14:paraId="1037C10B" w14:textId="77777777" w:rsidR="0067487B" w:rsidRDefault="007119B4">
      <w:pPr>
        <w:jc w:val="both"/>
      </w:pPr>
      <w:r>
        <w:t>The software accepts a capture either as JSON Lines, which is converted on the fly, or as a CSV file in the analysis schema. In both cases the schema contract of Section 5.2 is enforced before any detector runs.</w:t>
      </w:r>
    </w:p>
    <w:p w14:paraId="45F56DC8" w14:textId="77777777" w:rsidR="0067487B" w:rsidRDefault="007119B4">
      <w:pPr>
        <w:pStyle w:val="Cmsor2"/>
      </w:pPr>
      <w:bookmarkStart w:id="25" w:name="_Toc243312129"/>
      <w:r>
        <w:t>7.2 Output Interface</w:t>
      </w:r>
      <w:bookmarkEnd w:id="25"/>
    </w:p>
    <w:p w14:paraId="738160A1" w14:textId="77777777" w:rsidR="0067487B" w:rsidRDefault="007119B4">
      <w:pPr>
        <w:jc w:val="both"/>
      </w:pPr>
      <w:r>
        <w:t xml:space="preserve">The deterministic tier produces, per run, the row indices flagged by each detector, the merged candidate set and the context windows. They are passed to the D5.2 analysis layer through the session state and written to a debug file, so the exact input of the language models can be inspected. The final anomaly report (score, incidents, affected lines, root-cause analysis, recommended action) is produced by the D5.2 </w:t>
      </w:r>
      <w:proofErr w:type="spellStart"/>
      <w:r>
        <w:t>summariser</w:t>
      </w:r>
      <w:proofErr w:type="spellEnd"/>
      <w:r>
        <w:t>.</w:t>
      </w:r>
    </w:p>
    <w:p w14:paraId="4564EB90" w14:textId="77777777" w:rsidR="0067487B" w:rsidRDefault="007119B4">
      <w:pPr>
        <w:pStyle w:val="Cmsor2"/>
      </w:pPr>
      <w:bookmarkStart w:id="26" w:name="_Toc243312130"/>
      <w:r>
        <w:t>7.3 HTTP API</w:t>
      </w:r>
      <w:bookmarkEnd w:id="26"/>
    </w:p>
    <w:tbl>
      <w:tblPr>
        <w:tblStyle w:val="Rcsostblzat"/>
        <w:tblW w:w="0" w:type="auto"/>
        <w:jc w:val="center"/>
        <w:tblLook w:val="04A0" w:firstRow="1" w:lastRow="0" w:firstColumn="1" w:lastColumn="0" w:noHBand="0" w:noVBand="1"/>
      </w:tblPr>
      <w:tblGrid>
        <w:gridCol w:w="2948"/>
        <w:gridCol w:w="6463"/>
      </w:tblGrid>
      <w:tr w:rsidR="0067487B" w14:paraId="43C997C5" w14:textId="77777777">
        <w:trPr>
          <w:tblHeader/>
          <w:jc w:val="center"/>
        </w:trPr>
        <w:tc>
          <w:tcPr>
            <w:tcW w:w="2948" w:type="dxa"/>
            <w:shd w:val="clear" w:color="auto" w:fill="E2EFDA"/>
          </w:tcPr>
          <w:p w14:paraId="4BADBC84" w14:textId="77777777" w:rsidR="0067487B" w:rsidRDefault="007119B4">
            <w:pPr>
              <w:spacing w:after="40" w:line="252" w:lineRule="auto"/>
            </w:pPr>
            <w:r>
              <w:rPr>
                <w:b/>
                <w:sz w:val="19"/>
              </w:rPr>
              <w:t>Endpoint</w:t>
            </w:r>
          </w:p>
        </w:tc>
        <w:tc>
          <w:tcPr>
            <w:tcW w:w="6463" w:type="dxa"/>
            <w:shd w:val="clear" w:color="auto" w:fill="E2EFDA"/>
          </w:tcPr>
          <w:p w14:paraId="6325FF8C" w14:textId="77777777" w:rsidR="0067487B" w:rsidRDefault="007119B4">
            <w:pPr>
              <w:spacing w:after="40" w:line="252" w:lineRule="auto"/>
            </w:pPr>
            <w:r>
              <w:rPr>
                <w:b/>
                <w:sz w:val="19"/>
              </w:rPr>
              <w:t>Purpose</w:t>
            </w:r>
          </w:p>
        </w:tc>
      </w:tr>
      <w:tr w:rsidR="0067487B" w14:paraId="1EBF80E2" w14:textId="77777777">
        <w:trPr>
          <w:jc w:val="center"/>
        </w:trPr>
        <w:tc>
          <w:tcPr>
            <w:tcW w:w="2948" w:type="dxa"/>
          </w:tcPr>
          <w:p w14:paraId="27D02859" w14:textId="77777777" w:rsidR="0067487B" w:rsidRDefault="007119B4">
            <w:pPr>
              <w:spacing w:after="40" w:line="252" w:lineRule="auto"/>
            </w:pPr>
            <w:r>
              <w:rPr>
                <w:rFonts w:ascii="Consolas" w:hAnsi="Consolas"/>
                <w:sz w:val="17"/>
              </w:rPr>
              <w:t>POST /</w:t>
            </w:r>
            <w:proofErr w:type="spellStart"/>
            <w:r>
              <w:rPr>
                <w:rFonts w:ascii="Consolas" w:hAnsi="Consolas"/>
                <w:sz w:val="17"/>
              </w:rPr>
              <w:t>infer_csv</w:t>
            </w:r>
            <w:proofErr w:type="spellEnd"/>
          </w:p>
        </w:tc>
        <w:tc>
          <w:tcPr>
            <w:tcW w:w="6463" w:type="dxa"/>
          </w:tcPr>
          <w:p w14:paraId="77A8B89E" w14:textId="77777777" w:rsidR="0067487B" w:rsidRDefault="007119B4">
            <w:pPr>
              <w:spacing w:after="40" w:line="252" w:lineRule="auto"/>
            </w:pPr>
            <w:r>
              <w:rPr>
                <w:sz w:val="19"/>
              </w:rPr>
              <w:t>Upload a CSV in the analysis schema, run the pipeline and return the report; in debug mode, a ZIP archive with all artefacts</w:t>
            </w:r>
          </w:p>
        </w:tc>
      </w:tr>
      <w:tr w:rsidR="0067487B" w14:paraId="16716AD6" w14:textId="77777777">
        <w:trPr>
          <w:jc w:val="center"/>
        </w:trPr>
        <w:tc>
          <w:tcPr>
            <w:tcW w:w="2948" w:type="dxa"/>
          </w:tcPr>
          <w:p w14:paraId="33C01EC4" w14:textId="77777777" w:rsidR="0067487B" w:rsidRDefault="007119B4">
            <w:pPr>
              <w:spacing w:after="40" w:line="252" w:lineRule="auto"/>
            </w:pPr>
            <w:r>
              <w:rPr>
                <w:rFonts w:ascii="Consolas" w:hAnsi="Consolas"/>
                <w:sz w:val="17"/>
              </w:rPr>
              <w:t>POST /</w:t>
            </w:r>
            <w:proofErr w:type="spellStart"/>
            <w:r>
              <w:rPr>
                <w:rFonts w:ascii="Consolas" w:hAnsi="Consolas"/>
                <w:sz w:val="17"/>
              </w:rPr>
              <w:t>infer_json</w:t>
            </w:r>
            <w:proofErr w:type="spellEnd"/>
          </w:p>
        </w:tc>
        <w:tc>
          <w:tcPr>
            <w:tcW w:w="6463" w:type="dxa"/>
          </w:tcPr>
          <w:p w14:paraId="6C6915AC" w14:textId="77777777" w:rsidR="0067487B" w:rsidRDefault="007119B4">
            <w:pPr>
              <w:spacing w:after="40" w:line="252" w:lineRule="auto"/>
            </w:pPr>
            <w:r>
              <w:rPr>
                <w:sz w:val="19"/>
              </w:rPr>
              <w:t xml:space="preserve">Upload a JSON Lines capture, convert it and run the pipeline; conversion statistics are returned in </w:t>
            </w:r>
            <w:r>
              <w:rPr>
                <w:rFonts w:ascii="Consolas" w:hAnsi="Consolas"/>
                <w:sz w:val="17"/>
              </w:rPr>
              <w:t>X-Conversion-*</w:t>
            </w:r>
            <w:r>
              <w:rPr>
                <w:sz w:val="19"/>
              </w:rPr>
              <w:t xml:space="preserve"> response headers</w:t>
            </w:r>
          </w:p>
        </w:tc>
      </w:tr>
      <w:tr w:rsidR="0067487B" w14:paraId="0E415473" w14:textId="77777777">
        <w:trPr>
          <w:jc w:val="center"/>
        </w:trPr>
        <w:tc>
          <w:tcPr>
            <w:tcW w:w="2948" w:type="dxa"/>
          </w:tcPr>
          <w:p w14:paraId="181C5741" w14:textId="77777777" w:rsidR="0067487B" w:rsidRDefault="007119B4">
            <w:pPr>
              <w:spacing w:after="40" w:line="252" w:lineRule="auto"/>
            </w:pPr>
            <w:r>
              <w:rPr>
                <w:rFonts w:ascii="Consolas" w:hAnsi="Consolas"/>
                <w:sz w:val="17"/>
              </w:rPr>
              <w:t>POST /</w:t>
            </w:r>
            <w:proofErr w:type="spellStart"/>
            <w:r>
              <w:rPr>
                <w:rFonts w:ascii="Consolas" w:hAnsi="Consolas"/>
                <w:sz w:val="17"/>
              </w:rPr>
              <w:t>toggle_debug</w:t>
            </w:r>
            <w:proofErr w:type="spellEnd"/>
            <w:r>
              <w:rPr>
                <w:sz w:val="19"/>
              </w:rPr>
              <w:t xml:space="preserve">, </w:t>
            </w:r>
            <w:r>
              <w:rPr>
                <w:rFonts w:ascii="Consolas" w:hAnsi="Consolas"/>
                <w:sz w:val="17"/>
              </w:rPr>
              <w:t>GET /debug</w:t>
            </w:r>
          </w:p>
        </w:tc>
        <w:tc>
          <w:tcPr>
            <w:tcW w:w="6463" w:type="dxa"/>
          </w:tcPr>
          <w:p w14:paraId="124C2558" w14:textId="77777777" w:rsidR="0067487B" w:rsidRDefault="007119B4">
            <w:pPr>
              <w:spacing w:after="40" w:line="252" w:lineRule="auto"/>
            </w:pPr>
            <w:r>
              <w:rPr>
                <w:sz w:val="19"/>
              </w:rPr>
              <w:t>Switch and query debug mode</w:t>
            </w:r>
          </w:p>
        </w:tc>
      </w:tr>
      <w:tr w:rsidR="0067487B" w14:paraId="1962F1E8" w14:textId="77777777">
        <w:trPr>
          <w:jc w:val="center"/>
        </w:trPr>
        <w:tc>
          <w:tcPr>
            <w:tcW w:w="2948" w:type="dxa"/>
          </w:tcPr>
          <w:p w14:paraId="7B516B15" w14:textId="77777777" w:rsidR="0067487B" w:rsidRDefault="007119B4">
            <w:pPr>
              <w:spacing w:after="40" w:line="252" w:lineRule="auto"/>
            </w:pPr>
            <w:r>
              <w:rPr>
                <w:rFonts w:ascii="Consolas" w:hAnsi="Consolas"/>
                <w:sz w:val="17"/>
              </w:rPr>
              <w:t>POST /</w:t>
            </w:r>
            <w:proofErr w:type="spellStart"/>
            <w:r>
              <w:rPr>
                <w:rFonts w:ascii="Consolas" w:hAnsi="Consolas"/>
                <w:sz w:val="17"/>
              </w:rPr>
              <w:t>set_config</w:t>
            </w:r>
            <w:proofErr w:type="spellEnd"/>
            <w:r>
              <w:rPr>
                <w:sz w:val="19"/>
              </w:rPr>
              <w:t xml:space="preserve">, </w:t>
            </w:r>
            <w:r>
              <w:rPr>
                <w:rFonts w:ascii="Consolas" w:hAnsi="Consolas"/>
                <w:sz w:val="17"/>
              </w:rPr>
              <w:t>GET /config</w:t>
            </w:r>
          </w:p>
        </w:tc>
        <w:tc>
          <w:tcPr>
            <w:tcW w:w="6463" w:type="dxa"/>
          </w:tcPr>
          <w:p w14:paraId="7D860461" w14:textId="77777777" w:rsidR="0067487B" w:rsidRDefault="007119B4">
            <w:pPr>
              <w:spacing w:after="40" w:line="252" w:lineRule="auto"/>
            </w:pPr>
            <w:r>
              <w:rPr>
                <w:sz w:val="19"/>
              </w:rPr>
              <w:t>Change and query the effective configuration; the pipeline is reloaded</w:t>
            </w:r>
          </w:p>
        </w:tc>
      </w:tr>
      <w:tr w:rsidR="0067487B" w14:paraId="4D9DA179" w14:textId="77777777">
        <w:trPr>
          <w:jc w:val="center"/>
        </w:trPr>
        <w:tc>
          <w:tcPr>
            <w:tcW w:w="2948" w:type="dxa"/>
          </w:tcPr>
          <w:p w14:paraId="03E6FDB8" w14:textId="77777777" w:rsidR="0067487B" w:rsidRDefault="007119B4">
            <w:pPr>
              <w:spacing w:after="40" w:line="252" w:lineRule="auto"/>
            </w:pPr>
            <w:r>
              <w:rPr>
                <w:rFonts w:ascii="Consolas" w:hAnsi="Consolas"/>
                <w:sz w:val="17"/>
              </w:rPr>
              <w:t>GET /health</w:t>
            </w:r>
          </w:p>
        </w:tc>
        <w:tc>
          <w:tcPr>
            <w:tcW w:w="6463" w:type="dxa"/>
          </w:tcPr>
          <w:p w14:paraId="4FA0244E" w14:textId="77777777" w:rsidR="0067487B" w:rsidRDefault="007119B4">
            <w:pPr>
              <w:spacing w:after="40" w:line="252" w:lineRule="auto"/>
            </w:pPr>
            <w:r>
              <w:rPr>
                <w:sz w:val="19"/>
              </w:rPr>
              <w:t>Liveness check</w:t>
            </w:r>
          </w:p>
        </w:tc>
      </w:tr>
    </w:tbl>
    <w:p w14:paraId="33487055" w14:textId="7F1E513E" w:rsidR="0067487B" w:rsidRDefault="007119B4">
      <w:pPr>
        <w:pStyle w:val="Kpalrs"/>
      </w:pPr>
      <w:bookmarkStart w:id="27" w:name="_Toc243312105"/>
      <w:r>
        <w:t xml:space="preserve">Table </w:t>
      </w:r>
      <w:r>
        <w:fldChar w:fldCharType="begin"/>
      </w:r>
      <w:r>
        <w:instrText xml:space="preserve"> SEQ Table \* ARABIC </w:instrText>
      </w:r>
      <w:r>
        <w:fldChar w:fldCharType="separate"/>
      </w:r>
      <w:r>
        <w:rPr>
          <w:noProof/>
        </w:rPr>
        <w:t>6</w:t>
      </w:r>
      <w:r>
        <w:fldChar w:fldCharType="end"/>
      </w:r>
      <w:r>
        <w:t>: HTTP API of the service</w:t>
      </w:r>
      <w:bookmarkEnd w:id="27"/>
    </w:p>
    <w:p w14:paraId="7D0A2A64" w14:textId="77777777" w:rsidR="0067487B" w:rsidRDefault="007119B4">
      <w:pPr>
        <w:jc w:val="both"/>
      </w:pPr>
      <w:r>
        <w:t xml:space="preserve">Runs are </w:t>
      </w:r>
      <w:proofErr w:type="spellStart"/>
      <w:r>
        <w:t>serialised</w:t>
      </w:r>
      <w:proofErr w:type="spellEnd"/>
      <w:r>
        <w:t xml:space="preserve"> by a global lock, and each request uses an isolated temporary working directory. The </w:t>
      </w:r>
      <w:proofErr w:type="spellStart"/>
      <w:r>
        <w:t>OpenAPI</w:t>
      </w:r>
      <w:proofErr w:type="spellEnd"/>
      <w:r>
        <w:t xml:space="preserve"> (Swagger) documentation is served at </w:t>
      </w:r>
      <w:r>
        <w:rPr>
          <w:rFonts w:ascii="Consolas" w:hAnsi="Consolas"/>
          <w:sz w:val="19"/>
        </w:rPr>
        <w:t>/docs</w:t>
      </w:r>
      <w:r>
        <w:t>.</w:t>
      </w:r>
    </w:p>
    <w:p w14:paraId="0A094368" w14:textId="77777777" w:rsidR="0067487B" w:rsidRDefault="007119B4">
      <w:pPr>
        <w:pStyle w:val="Cmsor2"/>
      </w:pPr>
      <w:bookmarkStart w:id="28" w:name="_Toc243312131"/>
      <w:r>
        <w:t>7.4 Changes with Respect to D4.1</w:t>
      </w:r>
      <w:bookmarkEnd w:id="28"/>
    </w:p>
    <w:p w14:paraId="206B90AD" w14:textId="77777777" w:rsidR="0067487B" w:rsidRDefault="007119B4">
      <w:pPr>
        <w:jc w:val="both"/>
      </w:pPr>
      <w:r>
        <w:t>Section 6 of D4.1 described the interface of the row-level prototype (</w:t>
      </w:r>
      <w:r>
        <w:rPr>
          <w:rFonts w:ascii="Consolas" w:hAnsi="Consolas"/>
          <w:sz w:val="19"/>
        </w:rPr>
        <w:t>/</w:t>
      </w:r>
      <w:proofErr w:type="spellStart"/>
      <w:r>
        <w:rPr>
          <w:rFonts w:ascii="Consolas" w:hAnsi="Consolas"/>
          <w:sz w:val="19"/>
        </w:rPr>
        <w:t>predict_row</w:t>
      </w:r>
      <w:proofErr w:type="spellEnd"/>
      <w:r>
        <w:t xml:space="preserve">, </w:t>
      </w:r>
      <w:r>
        <w:rPr>
          <w:rFonts w:ascii="Consolas" w:hAnsi="Consolas"/>
          <w:sz w:val="19"/>
        </w:rPr>
        <w:t>/</w:t>
      </w:r>
      <w:proofErr w:type="spellStart"/>
      <w:r>
        <w:rPr>
          <w:rFonts w:ascii="Consolas" w:hAnsi="Consolas"/>
          <w:sz w:val="19"/>
        </w:rPr>
        <w:t>predict_file</w:t>
      </w:r>
      <w:proofErr w:type="spellEnd"/>
      <w:r>
        <w:t xml:space="preserve">, </w:t>
      </w:r>
      <w:r>
        <w:rPr>
          <w:rFonts w:ascii="Consolas" w:hAnsi="Consolas"/>
          <w:sz w:val="19"/>
        </w:rPr>
        <w:t>/</w:t>
      </w:r>
      <w:proofErr w:type="spellStart"/>
      <w:r>
        <w:rPr>
          <w:rFonts w:ascii="Consolas" w:hAnsi="Consolas"/>
          <w:sz w:val="19"/>
        </w:rPr>
        <w:t>set_model</w:t>
      </w:r>
      <w:proofErr w:type="spellEnd"/>
      <w:r>
        <w:t xml:space="preserve">, </w:t>
      </w:r>
      <w:r>
        <w:rPr>
          <w:rFonts w:ascii="Consolas" w:hAnsi="Consolas"/>
          <w:sz w:val="19"/>
        </w:rPr>
        <w:t>/</w:t>
      </w:r>
      <w:proofErr w:type="spellStart"/>
      <w:r>
        <w:rPr>
          <w:rFonts w:ascii="Consolas" w:hAnsi="Consolas"/>
          <w:sz w:val="19"/>
        </w:rPr>
        <w:t>set_embedding</w:t>
      </w:r>
      <w:proofErr w:type="spellEnd"/>
      <w:r>
        <w:t xml:space="preserve">, </w:t>
      </w:r>
      <w:r>
        <w:rPr>
          <w:rFonts w:ascii="Consolas" w:hAnsi="Consolas"/>
          <w:sz w:val="19"/>
        </w:rPr>
        <w:t>/</w:t>
      </w:r>
      <w:proofErr w:type="spellStart"/>
      <w:r>
        <w:rPr>
          <w:rFonts w:ascii="Consolas" w:hAnsi="Consolas"/>
          <w:sz w:val="19"/>
        </w:rPr>
        <w:t>add_csv_to_vectordb</w:t>
      </w:r>
      <w:proofErr w:type="spellEnd"/>
      <w:r>
        <w:t xml:space="preserve">). It has been replaced by the file-level interface above: analysis now runs on whole captures, model and embedding selection moved into </w:t>
      </w:r>
      <w:r>
        <w:rPr>
          <w:rFonts w:ascii="Consolas" w:hAnsi="Consolas"/>
          <w:sz w:val="19"/>
        </w:rPr>
        <w:t>/</w:t>
      </w:r>
      <w:proofErr w:type="spellStart"/>
      <w:r>
        <w:rPr>
          <w:rFonts w:ascii="Consolas" w:hAnsi="Consolas"/>
          <w:sz w:val="19"/>
        </w:rPr>
        <w:t>set_config</w:t>
      </w:r>
      <w:proofErr w:type="spellEnd"/>
      <w:r>
        <w:t xml:space="preserve">, and maintenance of the vector store moved to offline helper scripts. </w:t>
      </w:r>
      <w:r>
        <w:rPr>
          <w:b/>
        </w:rPr>
        <w:t>This section supersedes Section 6 of D4.1.</w:t>
      </w:r>
    </w:p>
    <w:p w14:paraId="5999F08C" w14:textId="77777777" w:rsidR="0067487B" w:rsidRDefault="007119B4">
      <w:pPr>
        <w:pStyle w:val="Cmsor2"/>
      </w:pPr>
      <w:bookmarkStart w:id="29" w:name="_Toc243312132"/>
      <w:r>
        <w:t>7.5 Integration in the Use-Case Deployment</w:t>
      </w:r>
      <w:bookmarkEnd w:id="29"/>
    </w:p>
    <w:p w14:paraId="01AE1171" w14:textId="77777777" w:rsidR="0067487B" w:rsidRDefault="007119B4">
      <w:pPr>
        <w:jc w:val="both"/>
      </w:pPr>
      <w:r>
        <w:t>At the use-case site, a log collector writes rotated JSON Lines files. A log harvester container (</w:t>
      </w:r>
      <w:proofErr w:type="spellStart"/>
      <w:r>
        <w:t>FrontEndART</w:t>
      </w:r>
      <w:proofErr w:type="spellEnd"/>
      <w:r>
        <w:t>) detects closed files, fetches, verifies and compresses them, and writes them to a shared volume (</w:t>
      </w:r>
      <w:r>
        <w:rPr>
          <w:rFonts w:ascii="Consolas" w:hAnsi="Consolas"/>
          <w:sz w:val="19"/>
        </w:rPr>
        <w:t>raw/</w:t>
      </w:r>
      <w:r>
        <w:t xml:space="preserve">). The D4.2 </w:t>
      </w:r>
      <w:proofErr w:type="spellStart"/>
      <w:r>
        <w:t>analyser</w:t>
      </w:r>
      <w:proofErr w:type="spellEnd"/>
      <w:r>
        <w:t xml:space="preserve"> container reads </w:t>
      </w:r>
      <w:r>
        <w:rPr>
          <w:rFonts w:ascii="Consolas" w:hAnsi="Consolas"/>
          <w:sz w:val="19"/>
        </w:rPr>
        <w:t>raw/</w:t>
      </w:r>
      <w:r>
        <w:t xml:space="preserve"> and writes its results to </w:t>
      </w:r>
      <w:r>
        <w:rPr>
          <w:rFonts w:ascii="Consolas" w:hAnsi="Consolas"/>
          <w:sz w:val="19"/>
        </w:rPr>
        <w:t>out/</w:t>
      </w:r>
      <w:r>
        <w:t>, from where they are opened in Perfetto, Eclipse Trace Compass or the trace processor shell on the user's workstation. The shared folder is the complete contract between the two containers, so both can be developed and released independently.</w:t>
      </w:r>
    </w:p>
    <w:p w14:paraId="0DDFC2B8" w14:textId="77777777" w:rsidR="0067487B" w:rsidRDefault="007119B4">
      <w:pPr>
        <w:pStyle w:val="Cmsor1"/>
        <w:pageBreakBefore/>
      </w:pPr>
      <w:bookmarkStart w:id="30" w:name="_Toc243312133"/>
      <w:r>
        <w:lastRenderedPageBreak/>
        <w:t>8. Installation and Deployment</w:t>
      </w:r>
      <w:bookmarkEnd w:id="30"/>
    </w:p>
    <w:p w14:paraId="5C3DB5D5" w14:textId="77777777" w:rsidR="0067487B" w:rsidRDefault="007119B4">
      <w:pPr>
        <w:jc w:val="both"/>
      </w:pPr>
      <w:r>
        <w:t xml:space="preserve">The full stack starts with one command, </w:t>
      </w:r>
      <w:r>
        <w:rPr>
          <w:rFonts w:ascii="Consolas" w:hAnsi="Consolas"/>
          <w:sz w:val="19"/>
        </w:rPr>
        <w:t>docker compose up --build</w:t>
      </w:r>
      <w:r>
        <w:t xml:space="preserve">. It brings up three services: the </w:t>
      </w:r>
      <w:proofErr w:type="spellStart"/>
      <w:r>
        <w:t>Ollama</w:t>
      </w:r>
      <w:proofErr w:type="spellEnd"/>
      <w:r>
        <w:t xml:space="preserve"> model server, a one-shot job that pulls the required models, and the API service on port 8000 with its Swagger documentation at </w:t>
      </w:r>
      <w:r>
        <w:rPr>
          <w:rFonts w:ascii="Consolas" w:hAnsi="Consolas"/>
          <w:sz w:val="19"/>
        </w:rPr>
        <w:t>/docs</w:t>
      </w:r>
      <w:r>
        <w:t>. The API starts serving only after the models are available, so the first request already works.</w:t>
      </w:r>
    </w:p>
    <w:p w14:paraId="46758492" w14:textId="77777777" w:rsidR="0067487B" w:rsidRDefault="007119B4">
      <w:pPr>
        <w:jc w:val="both"/>
      </w:pPr>
      <w:r>
        <w:t xml:space="preserve">The model server runs on CPU by default; NVIDIA GPU support can be enabled in </w:t>
      </w:r>
      <w:r>
        <w:rPr>
          <w:rFonts w:ascii="Consolas" w:hAnsi="Consolas"/>
          <w:sz w:val="19"/>
        </w:rPr>
        <w:t>docker-</w:t>
      </w:r>
      <w:proofErr w:type="spellStart"/>
      <w:r>
        <w:rPr>
          <w:rFonts w:ascii="Consolas" w:hAnsi="Consolas"/>
          <w:sz w:val="19"/>
        </w:rPr>
        <w:t>compose.yml</w:t>
      </w:r>
      <w:proofErr w:type="spellEnd"/>
      <w:r>
        <w:t xml:space="preserve">. The model-server address and the vector-store location are injected through the environment variables </w:t>
      </w:r>
      <w:r>
        <w:rPr>
          <w:rFonts w:ascii="Consolas" w:hAnsi="Consolas"/>
          <w:sz w:val="19"/>
        </w:rPr>
        <w:t>OLLAMA_BASE_URL</w:t>
      </w:r>
      <w:r>
        <w:t xml:space="preserve"> and </w:t>
      </w:r>
      <w:r>
        <w:rPr>
          <w:rFonts w:ascii="Consolas" w:hAnsi="Consolas"/>
          <w:sz w:val="19"/>
        </w:rPr>
        <w:t>CHROMA_DB_PATH</w:t>
      </w:r>
      <w:r>
        <w:t xml:space="preserve">, so no code change is needed between local and </w:t>
      </w:r>
      <w:proofErr w:type="spellStart"/>
      <w:r>
        <w:t>containerised</w:t>
      </w:r>
      <w:proofErr w:type="spellEnd"/>
      <w:r>
        <w:t xml:space="preserve"> runs. A native installation (Python 3.13 and </w:t>
      </w:r>
      <w:r>
        <w:rPr>
          <w:rFonts w:ascii="Consolas" w:hAnsi="Consolas"/>
          <w:sz w:val="19"/>
        </w:rPr>
        <w:t>requirements.txt</w:t>
      </w:r>
      <w:r>
        <w:t>) is described in the installation guide in the repository.</w:t>
      </w:r>
    </w:p>
    <w:p w14:paraId="256BA6DD" w14:textId="77777777" w:rsidR="0067487B" w:rsidRDefault="007119B4">
      <w:pPr>
        <w:jc w:val="both"/>
      </w:pPr>
      <w:r>
        <w:t>The deterministic tier runs on a single CPU workstation. With column-selective loading, the largest process of the reference capture needs about 16 GB of memory.</w:t>
      </w:r>
    </w:p>
    <w:p w14:paraId="2DED2D40" w14:textId="77777777" w:rsidR="0067487B" w:rsidRDefault="007119B4">
      <w:pPr>
        <w:pStyle w:val="Cmsor1"/>
        <w:pageBreakBefore/>
      </w:pPr>
      <w:bookmarkStart w:id="31" w:name="_Toc243312134"/>
      <w:r>
        <w:lastRenderedPageBreak/>
        <w:t>9. Validation</w:t>
      </w:r>
      <w:bookmarkEnd w:id="31"/>
    </w:p>
    <w:p w14:paraId="7EEDB63B" w14:textId="77777777" w:rsidR="0067487B" w:rsidRDefault="007119B4">
      <w:pPr>
        <w:jc w:val="both"/>
      </w:pPr>
      <w:r>
        <w:t>The software ships with a test environment that measures it on real data. It has two tiers: a deterministic tier that scores every row, and an optional, sampled language-model tier. Test sets are built from clean production chunks: every real row is labelled normal, and a fault injector can add synthetic faults with known labels. The harness reports the confusion matrix, false-positive rate, recall, precision, throughput, and per-detector and per-fault breakdowns as HTML and JSON. A smoke test with one known fault per detector guards against regressions.</w:t>
      </w:r>
    </w:p>
    <w:tbl>
      <w:tblPr>
        <w:tblStyle w:val="Rcsostblzat"/>
        <w:tblW w:w="0" w:type="auto"/>
        <w:jc w:val="center"/>
        <w:tblLook w:val="04A0" w:firstRow="1" w:lastRow="0" w:firstColumn="1" w:lastColumn="0" w:noHBand="0" w:noVBand="1"/>
      </w:tblPr>
      <w:tblGrid>
        <w:gridCol w:w="3061"/>
        <w:gridCol w:w="2608"/>
        <w:gridCol w:w="3742"/>
      </w:tblGrid>
      <w:tr w:rsidR="0067487B" w14:paraId="74ED1115" w14:textId="77777777">
        <w:trPr>
          <w:tblHeader/>
          <w:jc w:val="center"/>
        </w:trPr>
        <w:tc>
          <w:tcPr>
            <w:tcW w:w="3061" w:type="dxa"/>
            <w:shd w:val="clear" w:color="auto" w:fill="E2EFDA"/>
          </w:tcPr>
          <w:p w14:paraId="0074E84E" w14:textId="77777777" w:rsidR="0067487B" w:rsidRDefault="007119B4">
            <w:pPr>
              <w:spacing w:after="40" w:line="252" w:lineRule="auto"/>
            </w:pPr>
            <w:r>
              <w:rPr>
                <w:b/>
                <w:sz w:val="19"/>
              </w:rPr>
              <w:t>Measured on</w:t>
            </w:r>
          </w:p>
        </w:tc>
        <w:tc>
          <w:tcPr>
            <w:tcW w:w="2608" w:type="dxa"/>
            <w:shd w:val="clear" w:color="auto" w:fill="E2EFDA"/>
          </w:tcPr>
          <w:p w14:paraId="200096FC" w14:textId="77777777" w:rsidR="0067487B" w:rsidRDefault="007119B4">
            <w:pPr>
              <w:spacing w:after="40" w:line="252" w:lineRule="auto"/>
            </w:pPr>
            <w:r>
              <w:rPr>
                <w:b/>
                <w:sz w:val="19"/>
              </w:rPr>
              <w:t>Metric</w:t>
            </w:r>
          </w:p>
        </w:tc>
        <w:tc>
          <w:tcPr>
            <w:tcW w:w="3742" w:type="dxa"/>
            <w:shd w:val="clear" w:color="auto" w:fill="E2EFDA"/>
          </w:tcPr>
          <w:p w14:paraId="51AD0030" w14:textId="77777777" w:rsidR="0067487B" w:rsidRDefault="007119B4">
            <w:pPr>
              <w:spacing w:after="40" w:line="252" w:lineRule="auto"/>
            </w:pPr>
            <w:r>
              <w:rPr>
                <w:b/>
                <w:sz w:val="19"/>
              </w:rPr>
              <w:t>Result</w:t>
            </w:r>
          </w:p>
        </w:tc>
      </w:tr>
      <w:tr w:rsidR="0067487B" w14:paraId="49A843A4" w14:textId="77777777">
        <w:trPr>
          <w:jc w:val="center"/>
        </w:trPr>
        <w:tc>
          <w:tcPr>
            <w:tcW w:w="3061" w:type="dxa"/>
          </w:tcPr>
          <w:p w14:paraId="45B53A7B" w14:textId="06C9D011" w:rsidR="0067487B" w:rsidRDefault="007119B4">
            <w:pPr>
              <w:spacing w:after="40" w:line="252" w:lineRule="auto"/>
            </w:pPr>
            <w:r>
              <w:rPr>
                <w:sz w:val="19"/>
              </w:rPr>
              <w:t>Real production data: 1,000,00</w:t>
            </w:r>
            <w:r w:rsidR="007D7D74">
              <w:rPr>
                <w:sz w:val="19"/>
              </w:rPr>
              <w:t>0</w:t>
            </w:r>
            <w:r>
              <w:rPr>
                <w:sz w:val="19"/>
              </w:rPr>
              <w:t xml:space="preserve"> rows, 69 processes, certified clean by the provider</w:t>
            </w:r>
          </w:p>
        </w:tc>
        <w:tc>
          <w:tcPr>
            <w:tcW w:w="2608" w:type="dxa"/>
          </w:tcPr>
          <w:p w14:paraId="5491513B" w14:textId="77777777" w:rsidR="0067487B" w:rsidRDefault="007119B4">
            <w:pPr>
              <w:spacing w:after="40" w:line="252" w:lineRule="auto"/>
            </w:pPr>
            <w:r>
              <w:rPr>
                <w:sz w:val="19"/>
              </w:rPr>
              <w:t>False-positive rate</w:t>
            </w:r>
          </w:p>
        </w:tc>
        <w:tc>
          <w:tcPr>
            <w:tcW w:w="3742" w:type="dxa"/>
          </w:tcPr>
          <w:p w14:paraId="65E62863" w14:textId="77777777" w:rsidR="0067487B" w:rsidRDefault="007119B4">
            <w:pPr>
              <w:spacing w:after="40" w:line="252" w:lineRule="auto"/>
            </w:pPr>
            <w:r>
              <w:rPr>
                <w:sz w:val="19"/>
              </w:rPr>
              <w:t>0.0006% — 6 rows, all chunk-boundary artefacts of a bounded ingest</w:t>
            </w:r>
          </w:p>
        </w:tc>
      </w:tr>
      <w:tr w:rsidR="0067487B" w14:paraId="3922AC2E" w14:textId="77777777">
        <w:trPr>
          <w:jc w:val="center"/>
        </w:trPr>
        <w:tc>
          <w:tcPr>
            <w:tcW w:w="3061" w:type="dxa"/>
          </w:tcPr>
          <w:p w14:paraId="5737D713" w14:textId="77777777" w:rsidR="0067487B" w:rsidRDefault="0067487B">
            <w:pPr>
              <w:spacing w:after="40" w:line="252" w:lineRule="auto"/>
            </w:pPr>
          </w:p>
        </w:tc>
        <w:tc>
          <w:tcPr>
            <w:tcW w:w="2608" w:type="dxa"/>
          </w:tcPr>
          <w:p w14:paraId="1442CE58" w14:textId="77777777" w:rsidR="0067487B" w:rsidRDefault="007119B4">
            <w:pPr>
              <w:spacing w:after="40" w:line="252" w:lineRule="auto"/>
            </w:pPr>
            <w:r>
              <w:rPr>
                <w:sz w:val="19"/>
              </w:rPr>
              <w:t>False positives of generator-protocol and severity detectors</w:t>
            </w:r>
          </w:p>
        </w:tc>
        <w:tc>
          <w:tcPr>
            <w:tcW w:w="3742" w:type="dxa"/>
          </w:tcPr>
          <w:p w14:paraId="61F2C2A9" w14:textId="77777777" w:rsidR="0067487B" w:rsidRDefault="007119B4">
            <w:pPr>
              <w:spacing w:after="40" w:line="252" w:lineRule="auto"/>
            </w:pPr>
            <w:r>
              <w:rPr>
                <w:sz w:val="19"/>
              </w:rPr>
              <w:t>0</w:t>
            </w:r>
          </w:p>
        </w:tc>
      </w:tr>
      <w:tr w:rsidR="0067487B" w14:paraId="11DF980B" w14:textId="77777777">
        <w:trPr>
          <w:jc w:val="center"/>
        </w:trPr>
        <w:tc>
          <w:tcPr>
            <w:tcW w:w="3061" w:type="dxa"/>
          </w:tcPr>
          <w:p w14:paraId="023431F0" w14:textId="77777777" w:rsidR="0067487B" w:rsidRDefault="0067487B">
            <w:pPr>
              <w:spacing w:after="40" w:line="252" w:lineRule="auto"/>
            </w:pPr>
          </w:p>
        </w:tc>
        <w:tc>
          <w:tcPr>
            <w:tcW w:w="2608" w:type="dxa"/>
          </w:tcPr>
          <w:p w14:paraId="276C73C5" w14:textId="77777777" w:rsidR="0067487B" w:rsidRDefault="007119B4">
            <w:pPr>
              <w:spacing w:after="40" w:line="252" w:lineRule="auto"/>
            </w:pPr>
            <w:r>
              <w:rPr>
                <w:sz w:val="19"/>
              </w:rPr>
              <w:t>Throughput of the deterministic tier</w:t>
            </w:r>
          </w:p>
        </w:tc>
        <w:tc>
          <w:tcPr>
            <w:tcW w:w="3742" w:type="dxa"/>
          </w:tcPr>
          <w:p w14:paraId="06A20D29" w14:textId="77777777" w:rsidR="0067487B" w:rsidRDefault="007119B4">
            <w:pPr>
              <w:spacing w:after="40" w:line="252" w:lineRule="auto"/>
            </w:pPr>
            <w:r>
              <w:rPr>
                <w:sz w:val="19"/>
              </w:rPr>
              <w:t>118,762 rows/s (8.4 s for the full set), single CPU, no GPU</w:t>
            </w:r>
          </w:p>
        </w:tc>
      </w:tr>
      <w:tr w:rsidR="0067487B" w14:paraId="3CA21619" w14:textId="77777777">
        <w:trPr>
          <w:jc w:val="center"/>
        </w:trPr>
        <w:tc>
          <w:tcPr>
            <w:tcW w:w="3061" w:type="dxa"/>
          </w:tcPr>
          <w:p w14:paraId="49D88FAC" w14:textId="77777777" w:rsidR="0067487B" w:rsidRDefault="007119B4">
            <w:pPr>
              <w:spacing w:after="40" w:line="252" w:lineRule="auto"/>
            </w:pPr>
            <w:r>
              <w:rPr>
                <w:sz w:val="19"/>
              </w:rPr>
              <w:t>Generated faults injected into the same data, four classes</w:t>
            </w:r>
          </w:p>
        </w:tc>
        <w:tc>
          <w:tcPr>
            <w:tcW w:w="2608" w:type="dxa"/>
          </w:tcPr>
          <w:p w14:paraId="140CA3BC" w14:textId="77777777" w:rsidR="0067487B" w:rsidRDefault="007119B4">
            <w:pPr>
              <w:spacing w:after="40" w:line="252" w:lineRule="auto"/>
            </w:pPr>
            <w:r>
              <w:rPr>
                <w:sz w:val="19"/>
              </w:rPr>
              <w:t>Recall</w:t>
            </w:r>
          </w:p>
        </w:tc>
        <w:tc>
          <w:tcPr>
            <w:tcW w:w="3742" w:type="dxa"/>
          </w:tcPr>
          <w:p w14:paraId="43F22C80" w14:textId="77777777" w:rsidR="0067487B" w:rsidRDefault="007119B4">
            <w:pPr>
              <w:spacing w:after="40" w:line="252" w:lineRule="auto"/>
            </w:pPr>
            <w:r>
              <w:rPr>
                <w:sz w:val="19"/>
              </w:rPr>
              <w:t>100% — 18 of 18: dropped exit 3/3, reused call identifier 9/9, illegal generator state 3/3, error severity 3/3</w:t>
            </w:r>
          </w:p>
        </w:tc>
      </w:tr>
      <w:tr w:rsidR="0067487B" w14:paraId="51A03D2D" w14:textId="77777777">
        <w:trPr>
          <w:jc w:val="center"/>
        </w:trPr>
        <w:tc>
          <w:tcPr>
            <w:tcW w:w="3061" w:type="dxa"/>
          </w:tcPr>
          <w:p w14:paraId="313690A1" w14:textId="77777777" w:rsidR="0067487B" w:rsidRDefault="0067487B">
            <w:pPr>
              <w:spacing w:after="40" w:line="252" w:lineRule="auto"/>
            </w:pPr>
          </w:p>
        </w:tc>
        <w:tc>
          <w:tcPr>
            <w:tcW w:w="2608" w:type="dxa"/>
          </w:tcPr>
          <w:p w14:paraId="15573846" w14:textId="77777777" w:rsidR="0067487B" w:rsidRDefault="007119B4">
            <w:pPr>
              <w:spacing w:after="40" w:line="252" w:lineRule="auto"/>
            </w:pPr>
            <w:r>
              <w:rPr>
                <w:sz w:val="19"/>
              </w:rPr>
              <w:t>Precision</w:t>
            </w:r>
          </w:p>
        </w:tc>
        <w:tc>
          <w:tcPr>
            <w:tcW w:w="3742" w:type="dxa"/>
          </w:tcPr>
          <w:p w14:paraId="4E16895B" w14:textId="77777777" w:rsidR="0067487B" w:rsidRDefault="007119B4">
            <w:pPr>
              <w:spacing w:after="40" w:line="252" w:lineRule="auto"/>
            </w:pPr>
            <w:r>
              <w:rPr>
                <w:sz w:val="19"/>
              </w:rPr>
              <w:t>75% — 18 true positives against the 6 boundary artefacts</w:t>
            </w:r>
          </w:p>
        </w:tc>
      </w:tr>
      <w:tr w:rsidR="0067487B" w14:paraId="5CD8A539" w14:textId="77777777">
        <w:trPr>
          <w:jc w:val="center"/>
        </w:trPr>
        <w:tc>
          <w:tcPr>
            <w:tcW w:w="3061" w:type="dxa"/>
          </w:tcPr>
          <w:p w14:paraId="0B57CE61" w14:textId="77777777" w:rsidR="0067487B" w:rsidRDefault="007119B4">
            <w:pPr>
              <w:spacing w:after="40" w:line="252" w:lineRule="auto"/>
            </w:pPr>
            <w:r>
              <w:rPr>
                <w:sz w:val="19"/>
              </w:rPr>
              <w:t>Real failures labelled by the use-case provider</w:t>
            </w:r>
          </w:p>
        </w:tc>
        <w:tc>
          <w:tcPr>
            <w:tcW w:w="2608" w:type="dxa"/>
          </w:tcPr>
          <w:p w14:paraId="42950959" w14:textId="77777777" w:rsidR="0067487B" w:rsidRDefault="007119B4">
            <w:pPr>
              <w:spacing w:after="40" w:line="252" w:lineRule="auto"/>
            </w:pPr>
            <w:r>
              <w:rPr>
                <w:sz w:val="19"/>
              </w:rPr>
              <w:t>Labelled failures reached by the detectors</w:t>
            </w:r>
          </w:p>
        </w:tc>
        <w:tc>
          <w:tcPr>
            <w:tcW w:w="3742" w:type="dxa"/>
          </w:tcPr>
          <w:p w14:paraId="6A947851" w14:textId="77777777" w:rsidR="0067487B" w:rsidRDefault="007119B4">
            <w:pPr>
              <w:spacing w:after="40" w:line="252" w:lineRule="auto"/>
            </w:pPr>
            <w:r>
              <w:rPr>
                <w:sz w:val="19"/>
              </w:rPr>
              <w:t>9 of 9; full evaluation pending</w:t>
            </w:r>
          </w:p>
        </w:tc>
      </w:tr>
      <w:tr w:rsidR="0067487B" w14:paraId="3F8D788D" w14:textId="77777777">
        <w:trPr>
          <w:jc w:val="center"/>
        </w:trPr>
        <w:tc>
          <w:tcPr>
            <w:tcW w:w="3061" w:type="dxa"/>
          </w:tcPr>
          <w:p w14:paraId="7E4767D3" w14:textId="77777777" w:rsidR="0067487B" w:rsidRDefault="007119B4">
            <w:pPr>
              <w:spacing w:after="40" w:line="252" w:lineRule="auto"/>
            </w:pPr>
            <w:r>
              <w:rPr>
                <w:sz w:val="19"/>
              </w:rPr>
              <w:t>Context windows of real candidates</w:t>
            </w:r>
          </w:p>
        </w:tc>
        <w:tc>
          <w:tcPr>
            <w:tcW w:w="2608" w:type="dxa"/>
          </w:tcPr>
          <w:p w14:paraId="14670DFB" w14:textId="77777777" w:rsidR="0067487B" w:rsidRDefault="007119B4">
            <w:pPr>
              <w:spacing w:after="40" w:line="252" w:lineRule="auto"/>
            </w:pPr>
            <w:r>
              <w:rPr>
                <w:sz w:val="19"/>
              </w:rPr>
              <w:t>Tokens per window</w:t>
            </w:r>
          </w:p>
        </w:tc>
        <w:tc>
          <w:tcPr>
            <w:tcW w:w="3742" w:type="dxa"/>
          </w:tcPr>
          <w:p w14:paraId="50900144" w14:textId="77777777" w:rsidR="0067487B" w:rsidRDefault="007119B4">
            <w:pPr>
              <w:spacing w:after="40" w:line="252" w:lineRule="auto"/>
            </w:pPr>
            <w:r>
              <w:rPr>
                <w:sz w:val="19"/>
              </w:rPr>
              <w:t>4,034 → about 1,000</w:t>
            </w:r>
          </w:p>
        </w:tc>
      </w:tr>
    </w:tbl>
    <w:p w14:paraId="315693D0" w14:textId="08037F6B" w:rsidR="0067487B" w:rsidRDefault="007119B4">
      <w:pPr>
        <w:pStyle w:val="Kpalrs"/>
      </w:pPr>
      <w:bookmarkStart w:id="32" w:name="_Toc243312106"/>
      <w:r>
        <w:t xml:space="preserve">Table </w:t>
      </w:r>
      <w:r>
        <w:fldChar w:fldCharType="begin"/>
      </w:r>
      <w:r>
        <w:instrText xml:space="preserve"> SEQ Table \* ARABIC </w:instrText>
      </w:r>
      <w:r>
        <w:fldChar w:fldCharType="separate"/>
      </w:r>
      <w:r>
        <w:rPr>
          <w:noProof/>
        </w:rPr>
        <w:t>7</w:t>
      </w:r>
      <w:r>
        <w:fldChar w:fldCharType="end"/>
      </w:r>
      <w:r>
        <w:t>: Validation results by data set</w:t>
      </w:r>
      <w:bookmarkEnd w:id="32"/>
    </w:p>
    <w:p w14:paraId="61715D30" w14:textId="77777777" w:rsidR="0067487B" w:rsidRDefault="007119B4">
      <w:pPr>
        <w:jc w:val="both"/>
      </w:pPr>
      <w:r>
        <w:t>The distinction between the data sets matters. The false-positive rate and the throughput are measured on real, clean production data. Recall is measured on generated faults: it shows that the detectors fire on the defects they encode, but it is not an estimate of recall on real failures. The real labelled captures contain 27 identical tolerance-exceeded records, of which only nine are labelled as failures; precision on real failures will be reported once these labels are settled with the use-case provider.</w:t>
      </w:r>
    </w:p>
    <w:p w14:paraId="5510F758" w14:textId="77777777" w:rsidR="0067487B" w:rsidRDefault="007119B4">
      <w:pPr>
        <w:jc w:val="both"/>
      </w:pPr>
      <w:r>
        <w:t>The six false positives occur because the measured set was a bounded prefix of a capture: calls still running at the cut appear unclosed to the call-stack check. On a complete capture they do not occur. They are reported separately as a boundary metric rather than tuned away.</w:t>
      </w:r>
    </w:p>
    <w:p w14:paraId="06EDBCF2" w14:textId="073FDFC4" w:rsidR="0067487B" w:rsidRDefault="007119B4">
      <w:pPr>
        <w:pStyle w:val="Cmsor1"/>
        <w:pageBreakBefore/>
      </w:pPr>
      <w:bookmarkStart w:id="33" w:name="_Toc243312135"/>
      <w:r>
        <w:lastRenderedPageBreak/>
        <w:t>10. Availability</w:t>
      </w:r>
      <w:bookmarkEnd w:id="33"/>
    </w:p>
    <w:tbl>
      <w:tblPr>
        <w:tblStyle w:val="Rcsostblzat"/>
        <w:tblW w:w="0" w:type="auto"/>
        <w:jc w:val="center"/>
        <w:tblLook w:val="04A0" w:firstRow="1" w:lastRow="0" w:firstColumn="1" w:lastColumn="0" w:noHBand="0" w:noVBand="1"/>
      </w:tblPr>
      <w:tblGrid>
        <w:gridCol w:w="2835"/>
        <w:gridCol w:w="6576"/>
      </w:tblGrid>
      <w:tr w:rsidR="0067487B" w14:paraId="4AE3E65A" w14:textId="77777777">
        <w:trPr>
          <w:tblHeader/>
          <w:jc w:val="center"/>
        </w:trPr>
        <w:tc>
          <w:tcPr>
            <w:tcW w:w="2835" w:type="dxa"/>
            <w:shd w:val="clear" w:color="auto" w:fill="E2EFDA"/>
          </w:tcPr>
          <w:p w14:paraId="69763873" w14:textId="77777777" w:rsidR="0067487B" w:rsidRDefault="007119B4">
            <w:pPr>
              <w:spacing w:after="40" w:line="252" w:lineRule="auto"/>
            </w:pPr>
            <w:r>
              <w:rPr>
                <w:b/>
                <w:sz w:val="19"/>
              </w:rPr>
              <w:t>Item</w:t>
            </w:r>
          </w:p>
        </w:tc>
        <w:tc>
          <w:tcPr>
            <w:tcW w:w="6576" w:type="dxa"/>
            <w:shd w:val="clear" w:color="auto" w:fill="E2EFDA"/>
          </w:tcPr>
          <w:p w14:paraId="776077E1" w14:textId="77777777" w:rsidR="0067487B" w:rsidRDefault="007119B4">
            <w:pPr>
              <w:spacing w:after="40" w:line="252" w:lineRule="auto"/>
            </w:pPr>
            <w:r>
              <w:rPr>
                <w:b/>
                <w:sz w:val="19"/>
              </w:rPr>
              <w:t>Value</w:t>
            </w:r>
          </w:p>
        </w:tc>
      </w:tr>
      <w:tr w:rsidR="0067487B" w14:paraId="2F420A22" w14:textId="77777777">
        <w:trPr>
          <w:jc w:val="center"/>
        </w:trPr>
        <w:tc>
          <w:tcPr>
            <w:tcW w:w="2835" w:type="dxa"/>
          </w:tcPr>
          <w:p w14:paraId="2408EF07" w14:textId="77777777" w:rsidR="0067487B" w:rsidRDefault="007119B4">
            <w:pPr>
              <w:spacing w:after="40" w:line="252" w:lineRule="auto"/>
            </w:pPr>
            <w:r>
              <w:rPr>
                <w:sz w:val="19"/>
              </w:rPr>
              <w:t>Repository</w:t>
            </w:r>
          </w:p>
        </w:tc>
        <w:tc>
          <w:tcPr>
            <w:tcW w:w="6576" w:type="dxa"/>
          </w:tcPr>
          <w:p w14:paraId="05C69B57" w14:textId="396DE773" w:rsidR="0067487B" w:rsidRDefault="007D7D74">
            <w:pPr>
              <w:spacing w:after="40" w:line="252" w:lineRule="auto"/>
            </w:pPr>
            <w:r w:rsidRPr="007D7D74">
              <w:t>git.monalisaio.com</w:t>
            </w:r>
          </w:p>
        </w:tc>
      </w:tr>
      <w:tr w:rsidR="0067487B" w14:paraId="2D4C4BC1" w14:textId="77777777">
        <w:trPr>
          <w:jc w:val="center"/>
        </w:trPr>
        <w:tc>
          <w:tcPr>
            <w:tcW w:w="2835" w:type="dxa"/>
          </w:tcPr>
          <w:p w14:paraId="58DD206C" w14:textId="77777777" w:rsidR="0067487B" w:rsidRDefault="007119B4">
            <w:pPr>
              <w:spacing w:after="40" w:line="252" w:lineRule="auto"/>
            </w:pPr>
            <w:r>
              <w:rPr>
                <w:sz w:val="19"/>
              </w:rPr>
              <w:t>Documentation</w:t>
            </w:r>
          </w:p>
        </w:tc>
        <w:tc>
          <w:tcPr>
            <w:tcW w:w="6576" w:type="dxa"/>
          </w:tcPr>
          <w:p w14:paraId="3631BDD4" w14:textId="77777777" w:rsidR="0067487B" w:rsidRDefault="007119B4">
            <w:pPr>
              <w:spacing w:after="40" w:line="252" w:lineRule="auto"/>
            </w:pPr>
            <w:r>
              <w:rPr>
                <w:sz w:val="19"/>
              </w:rPr>
              <w:t xml:space="preserve">In the repository: </w:t>
            </w:r>
            <w:r>
              <w:rPr>
                <w:rFonts w:ascii="Consolas" w:hAnsi="Consolas"/>
                <w:sz w:val="17"/>
              </w:rPr>
              <w:t>README_eng.md</w:t>
            </w:r>
            <w:r>
              <w:rPr>
                <w:sz w:val="19"/>
              </w:rPr>
              <w:t xml:space="preserve"> and </w:t>
            </w:r>
            <w:proofErr w:type="spellStart"/>
            <w:r>
              <w:rPr>
                <w:rFonts w:ascii="Consolas" w:hAnsi="Consolas"/>
                <w:sz w:val="17"/>
              </w:rPr>
              <w:t>docs_eng</w:t>
            </w:r>
            <w:proofErr w:type="spellEnd"/>
            <w:r>
              <w:rPr>
                <w:rFonts w:ascii="Consolas" w:hAnsi="Consolas"/>
                <w:sz w:val="17"/>
              </w:rPr>
              <w:t>/</w:t>
            </w:r>
            <w:r>
              <w:rPr>
                <w:sz w:val="19"/>
              </w:rPr>
              <w:t xml:space="preserve"> (English), </w:t>
            </w:r>
            <w:r>
              <w:rPr>
                <w:rFonts w:ascii="Consolas" w:hAnsi="Consolas"/>
                <w:sz w:val="17"/>
              </w:rPr>
              <w:t>README_hun.md</w:t>
            </w:r>
            <w:r>
              <w:rPr>
                <w:sz w:val="19"/>
              </w:rPr>
              <w:t xml:space="preserve"> and </w:t>
            </w:r>
            <w:proofErr w:type="spellStart"/>
            <w:r>
              <w:rPr>
                <w:rFonts w:ascii="Consolas" w:hAnsi="Consolas"/>
                <w:sz w:val="17"/>
              </w:rPr>
              <w:t>docs_hun</w:t>
            </w:r>
            <w:proofErr w:type="spellEnd"/>
            <w:r>
              <w:rPr>
                <w:rFonts w:ascii="Consolas" w:hAnsi="Consolas"/>
                <w:sz w:val="17"/>
              </w:rPr>
              <w:t>/</w:t>
            </w:r>
            <w:r>
              <w:rPr>
                <w:sz w:val="19"/>
              </w:rPr>
              <w:t xml:space="preserve"> (Hungarian)</w:t>
            </w:r>
          </w:p>
        </w:tc>
      </w:tr>
      <w:tr w:rsidR="0067487B" w14:paraId="6D63909E" w14:textId="77777777">
        <w:trPr>
          <w:jc w:val="center"/>
        </w:trPr>
        <w:tc>
          <w:tcPr>
            <w:tcW w:w="2835" w:type="dxa"/>
          </w:tcPr>
          <w:p w14:paraId="160FD4AF" w14:textId="77777777" w:rsidR="0067487B" w:rsidRDefault="007119B4">
            <w:pPr>
              <w:spacing w:after="40" w:line="252" w:lineRule="auto"/>
            </w:pPr>
            <w:r>
              <w:rPr>
                <w:sz w:val="19"/>
              </w:rPr>
              <w:t>Release policy</w:t>
            </w:r>
          </w:p>
        </w:tc>
        <w:tc>
          <w:tcPr>
            <w:tcW w:w="6576" w:type="dxa"/>
          </w:tcPr>
          <w:p w14:paraId="785EF17F" w14:textId="77777777" w:rsidR="0067487B" w:rsidRDefault="007119B4">
            <w:pPr>
              <w:spacing w:after="40" w:line="252" w:lineRule="auto"/>
            </w:pPr>
            <w:r>
              <w:rPr>
                <w:sz w:val="19"/>
              </w:rPr>
              <w:t xml:space="preserve">Continuously updated until the end of WP4 (June 2027). Every change to detector </w:t>
            </w:r>
            <w:proofErr w:type="spellStart"/>
            <w:r>
              <w:rPr>
                <w:sz w:val="19"/>
              </w:rPr>
              <w:t>behaviour</w:t>
            </w:r>
            <w:proofErr w:type="spellEnd"/>
            <w:r>
              <w:rPr>
                <w:sz w:val="19"/>
              </w:rPr>
              <w:t xml:space="preserve"> is re-measured and recorded in the measurement log (</w:t>
            </w:r>
            <w:r>
              <w:rPr>
                <w:rFonts w:ascii="Consolas" w:hAnsi="Consolas"/>
                <w:sz w:val="17"/>
              </w:rPr>
              <w:t>ELI_BASELINE.md</w:t>
            </w:r>
            <w:r>
              <w:rPr>
                <w:sz w:val="19"/>
              </w:rPr>
              <w:t>); the smoke test must pass before each release.</w:t>
            </w:r>
          </w:p>
        </w:tc>
      </w:tr>
    </w:tbl>
    <w:p w14:paraId="1FAFE46D" w14:textId="59378DAA" w:rsidR="0067487B" w:rsidRDefault="007119B4">
      <w:pPr>
        <w:pStyle w:val="Kpalrs"/>
      </w:pPr>
      <w:bookmarkStart w:id="34" w:name="_Toc243312107"/>
      <w:r>
        <w:t xml:space="preserve">Table </w:t>
      </w:r>
      <w:r>
        <w:fldChar w:fldCharType="begin"/>
      </w:r>
      <w:r>
        <w:instrText xml:space="preserve"> SEQ Table \* ARABIC </w:instrText>
      </w:r>
      <w:r>
        <w:fldChar w:fldCharType="separate"/>
      </w:r>
      <w:r>
        <w:rPr>
          <w:noProof/>
        </w:rPr>
        <w:t>8</w:t>
      </w:r>
      <w:r>
        <w:fldChar w:fldCharType="end"/>
      </w:r>
      <w:r>
        <w:t>: Availability of the software</w:t>
      </w:r>
      <w:bookmarkEnd w:id="34"/>
    </w:p>
    <w:p w14:paraId="7B5F4333" w14:textId="006583A1" w:rsidR="0067487B" w:rsidRDefault="007119B4" w:rsidP="007D7D74">
      <w:pPr>
        <w:pStyle w:val="Cmsor1"/>
        <w:pageBreakBefore/>
      </w:pPr>
      <w:bookmarkStart w:id="35" w:name="_Toc243312136"/>
      <w:r>
        <w:lastRenderedPageBreak/>
        <w:t>11. Next Steps</w:t>
      </w:r>
      <w:bookmarkEnd w:id="35"/>
    </w:p>
    <w:tbl>
      <w:tblPr>
        <w:tblStyle w:val="Rcsostblzat"/>
        <w:tblW w:w="0" w:type="auto"/>
        <w:jc w:val="center"/>
        <w:tblLook w:val="04A0" w:firstRow="1" w:lastRow="0" w:firstColumn="1" w:lastColumn="0" w:noHBand="0" w:noVBand="1"/>
      </w:tblPr>
      <w:tblGrid>
        <w:gridCol w:w="3969"/>
        <w:gridCol w:w="3855"/>
        <w:gridCol w:w="1587"/>
      </w:tblGrid>
      <w:tr w:rsidR="0067487B" w14:paraId="7C5B1690" w14:textId="77777777" w:rsidTr="00190ED8">
        <w:trPr>
          <w:tblHeader/>
          <w:jc w:val="center"/>
        </w:trPr>
        <w:tc>
          <w:tcPr>
            <w:tcW w:w="3969" w:type="dxa"/>
            <w:shd w:val="clear" w:color="auto" w:fill="E2EFDA"/>
          </w:tcPr>
          <w:p w14:paraId="10A1FECE" w14:textId="77777777" w:rsidR="0067487B" w:rsidRDefault="007119B4">
            <w:pPr>
              <w:spacing w:after="40" w:line="252" w:lineRule="auto"/>
            </w:pPr>
            <w:r>
              <w:rPr>
                <w:b/>
                <w:sz w:val="19"/>
              </w:rPr>
              <w:t>Step</w:t>
            </w:r>
          </w:p>
        </w:tc>
        <w:tc>
          <w:tcPr>
            <w:tcW w:w="3855" w:type="dxa"/>
            <w:shd w:val="clear" w:color="auto" w:fill="E2EFDA"/>
          </w:tcPr>
          <w:p w14:paraId="31B8E14E" w14:textId="77777777" w:rsidR="0067487B" w:rsidRDefault="007119B4">
            <w:pPr>
              <w:spacing w:after="40" w:line="252" w:lineRule="auto"/>
            </w:pPr>
            <w:r>
              <w:rPr>
                <w:b/>
                <w:sz w:val="19"/>
              </w:rPr>
              <w:t>Purpose</w:t>
            </w:r>
          </w:p>
        </w:tc>
        <w:tc>
          <w:tcPr>
            <w:tcW w:w="1587" w:type="dxa"/>
            <w:shd w:val="clear" w:color="auto" w:fill="E2EFDA"/>
          </w:tcPr>
          <w:p w14:paraId="1CA83738" w14:textId="77777777" w:rsidR="0067487B" w:rsidRDefault="007119B4">
            <w:pPr>
              <w:spacing w:after="40" w:line="252" w:lineRule="auto"/>
            </w:pPr>
            <w:r>
              <w:rPr>
                <w:b/>
                <w:sz w:val="19"/>
              </w:rPr>
              <w:t>Target</w:t>
            </w:r>
          </w:p>
        </w:tc>
      </w:tr>
      <w:tr w:rsidR="0067487B" w14:paraId="09EB3A99" w14:textId="77777777" w:rsidTr="00190ED8">
        <w:trPr>
          <w:jc w:val="center"/>
        </w:trPr>
        <w:tc>
          <w:tcPr>
            <w:tcW w:w="3969" w:type="dxa"/>
          </w:tcPr>
          <w:p w14:paraId="4D7D8D7E" w14:textId="77777777" w:rsidR="0067487B" w:rsidRDefault="007119B4">
            <w:pPr>
              <w:spacing w:after="40" w:line="252" w:lineRule="auto"/>
            </w:pPr>
            <w:r>
              <w:rPr>
                <w:sz w:val="19"/>
              </w:rPr>
              <w:t>Reference model from known-good captures; replay of new captures</w:t>
            </w:r>
          </w:p>
        </w:tc>
        <w:tc>
          <w:tcPr>
            <w:tcW w:w="3855" w:type="dxa"/>
          </w:tcPr>
          <w:p w14:paraId="64AA0C4A" w14:textId="77777777" w:rsidR="0067487B" w:rsidRDefault="007119B4">
            <w:pPr>
              <w:spacing w:after="40" w:line="252" w:lineRule="auto"/>
            </w:pPr>
            <w:r>
              <w:rPr>
                <w:sz w:val="19"/>
              </w:rPr>
              <w:t>Turns process mining into conformance checking</w:t>
            </w:r>
          </w:p>
        </w:tc>
        <w:tc>
          <w:tcPr>
            <w:tcW w:w="1587" w:type="dxa"/>
          </w:tcPr>
          <w:p w14:paraId="6AA653D6" w14:textId="77777777" w:rsidR="0067487B" w:rsidRDefault="007119B4">
            <w:pPr>
              <w:spacing w:after="40" w:line="252" w:lineRule="auto"/>
            </w:pPr>
            <w:r>
              <w:rPr>
                <w:sz w:val="19"/>
                <w:highlight w:val="yellow"/>
              </w:rPr>
              <w:t>[2026-H2]</w:t>
            </w:r>
          </w:p>
        </w:tc>
      </w:tr>
      <w:tr w:rsidR="0067487B" w14:paraId="3659AC89" w14:textId="77777777" w:rsidTr="00190ED8">
        <w:trPr>
          <w:jc w:val="center"/>
        </w:trPr>
        <w:tc>
          <w:tcPr>
            <w:tcW w:w="3969" w:type="dxa"/>
          </w:tcPr>
          <w:p w14:paraId="2033AABE" w14:textId="77777777" w:rsidR="0067487B" w:rsidRDefault="007119B4">
            <w:pPr>
              <w:spacing w:after="40" w:line="252" w:lineRule="auto"/>
            </w:pPr>
            <w:r>
              <w:rPr>
                <w:sz w:val="19"/>
              </w:rPr>
              <w:t>Evaluation on the six labelled captures (~160 GB, nine confirmed failures)</w:t>
            </w:r>
          </w:p>
        </w:tc>
        <w:tc>
          <w:tcPr>
            <w:tcW w:w="3855" w:type="dxa"/>
          </w:tcPr>
          <w:p w14:paraId="792A0679" w14:textId="77777777" w:rsidR="0067487B" w:rsidRDefault="007119B4">
            <w:pPr>
              <w:spacing w:after="40" w:line="252" w:lineRule="auto"/>
            </w:pPr>
            <w:r>
              <w:rPr>
                <w:sz w:val="19"/>
              </w:rPr>
              <w:t>Precision and recall on real failures</w:t>
            </w:r>
          </w:p>
        </w:tc>
        <w:tc>
          <w:tcPr>
            <w:tcW w:w="1587" w:type="dxa"/>
          </w:tcPr>
          <w:p w14:paraId="5C474CC9" w14:textId="77777777" w:rsidR="0067487B" w:rsidRDefault="007119B4">
            <w:pPr>
              <w:spacing w:after="40" w:line="252" w:lineRule="auto"/>
            </w:pPr>
            <w:r>
              <w:rPr>
                <w:sz w:val="19"/>
                <w:highlight w:val="yellow"/>
              </w:rPr>
              <w:t>[2026-H2]</w:t>
            </w:r>
          </w:p>
        </w:tc>
      </w:tr>
      <w:tr w:rsidR="0067487B" w14:paraId="626532E8" w14:textId="77777777" w:rsidTr="00190ED8">
        <w:trPr>
          <w:jc w:val="center"/>
        </w:trPr>
        <w:tc>
          <w:tcPr>
            <w:tcW w:w="3969" w:type="dxa"/>
          </w:tcPr>
          <w:p w14:paraId="293CE4BA" w14:textId="77777777" w:rsidR="0067487B" w:rsidRDefault="007119B4">
            <w:pPr>
              <w:spacing w:after="40" w:line="252" w:lineRule="auto"/>
            </w:pPr>
            <w:r>
              <w:rPr>
                <w:sz w:val="19"/>
              </w:rPr>
              <w:t>Tolerance-failure signature; corroboration between detectors</w:t>
            </w:r>
          </w:p>
        </w:tc>
        <w:tc>
          <w:tcPr>
            <w:tcW w:w="3855" w:type="dxa"/>
          </w:tcPr>
          <w:p w14:paraId="201F8F0F" w14:textId="77777777" w:rsidR="0067487B" w:rsidRDefault="007119B4">
            <w:pPr>
              <w:spacing w:after="40" w:line="252" w:lineRule="auto"/>
            </w:pPr>
            <w:r>
              <w:rPr>
                <w:sz w:val="19"/>
              </w:rPr>
              <w:t>Higher precision on real failures</w:t>
            </w:r>
          </w:p>
        </w:tc>
        <w:tc>
          <w:tcPr>
            <w:tcW w:w="1587" w:type="dxa"/>
          </w:tcPr>
          <w:p w14:paraId="75C003F8" w14:textId="77777777" w:rsidR="0067487B" w:rsidRDefault="007119B4">
            <w:pPr>
              <w:spacing w:after="40" w:line="252" w:lineRule="auto"/>
            </w:pPr>
            <w:r>
              <w:rPr>
                <w:sz w:val="19"/>
                <w:highlight w:val="yellow"/>
              </w:rPr>
              <w:t>[2026-H2]</w:t>
            </w:r>
          </w:p>
        </w:tc>
      </w:tr>
      <w:tr w:rsidR="0067487B" w14:paraId="2C6EFB1A" w14:textId="77777777" w:rsidTr="00190ED8">
        <w:trPr>
          <w:jc w:val="center"/>
        </w:trPr>
        <w:tc>
          <w:tcPr>
            <w:tcW w:w="3969" w:type="dxa"/>
          </w:tcPr>
          <w:p w14:paraId="5F5EEB2F" w14:textId="77777777" w:rsidR="0067487B" w:rsidRDefault="007119B4">
            <w:pPr>
              <w:spacing w:after="40" w:line="252" w:lineRule="auto"/>
            </w:pPr>
            <w:r>
              <w:rPr>
                <w:sz w:val="19"/>
              </w:rPr>
              <w:t>PNML export of discovered models</w:t>
            </w:r>
          </w:p>
        </w:tc>
        <w:tc>
          <w:tcPr>
            <w:tcW w:w="3855" w:type="dxa"/>
          </w:tcPr>
          <w:p w14:paraId="57716268" w14:textId="77777777" w:rsidR="0067487B" w:rsidRDefault="007119B4">
            <w:pPr>
              <w:spacing w:after="40" w:line="252" w:lineRule="auto"/>
            </w:pPr>
            <w:r>
              <w:rPr>
                <w:sz w:val="19"/>
              </w:rPr>
              <w:t>First model artefact consumable by WP5</w:t>
            </w:r>
          </w:p>
        </w:tc>
        <w:tc>
          <w:tcPr>
            <w:tcW w:w="1587" w:type="dxa"/>
          </w:tcPr>
          <w:p w14:paraId="33D9250C" w14:textId="3B161A5B" w:rsidR="0067487B" w:rsidRDefault="007D7D74">
            <w:pPr>
              <w:spacing w:after="40" w:line="252" w:lineRule="auto"/>
            </w:pPr>
            <w:r>
              <w:rPr>
                <w:sz w:val="19"/>
                <w:highlight w:val="yellow"/>
              </w:rPr>
              <w:t>[2026-H2]</w:t>
            </w:r>
          </w:p>
        </w:tc>
      </w:tr>
      <w:tr w:rsidR="0067487B" w14:paraId="2BA048F7" w14:textId="77777777" w:rsidTr="00190ED8">
        <w:trPr>
          <w:jc w:val="center"/>
        </w:trPr>
        <w:tc>
          <w:tcPr>
            <w:tcW w:w="3969" w:type="dxa"/>
          </w:tcPr>
          <w:p w14:paraId="38A3E1B2" w14:textId="77777777" w:rsidR="0067487B" w:rsidRDefault="007119B4">
            <w:pPr>
              <w:spacing w:after="40" w:line="252" w:lineRule="auto"/>
            </w:pPr>
            <w:r>
              <w:rPr>
                <w:sz w:val="19"/>
              </w:rPr>
              <w:t>Input adapter for Trace Event files produced by WP3</w:t>
            </w:r>
          </w:p>
        </w:tc>
        <w:tc>
          <w:tcPr>
            <w:tcW w:w="3855" w:type="dxa"/>
          </w:tcPr>
          <w:p w14:paraId="02164DEC" w14:textId="77777777" w:rsidR="0067487B" w:rsidRDefault="007119B4">
            <w:pPr>
              <w:spacing w:after="40" w:line="252" w:lineRule="auto"/>
            </w:pPr>
            <w:r>
              <w:rPr>
                <w:sz w:val="19"/>
              </w:rPr>
              <w:t>Use without the provider-specific converter</w:t>
            </w:r>
          </w:p>
        </w:tc>
        <w:tc>
          <w:tcPr>
            <w:tcW w:w="1587" w:type="dxa"/>
          </w:tcPr>
          <w:p w14:paraId="2CB80B8F" w14:textId="77777777" w:rsidR="0067487B" w:rsidRDefault="007119B4">
            <w:pPr>
              <w:spacing w:after="40" w:line="252" w:lineRule="auto"/>
            </w:pPr>
            <w:r>
              <w:rPr>
                <w:sz w:val="19"/>
                <w:highlight w:val="yellow"/>
              </w:rPr>
              <w:t>[2027-H1]</w:t>
            </w:r>
          </w:p>
        </w:tc>
      </w:tr>
      <w:tr w:rsidR="0067487B" w14:paraId="1DA5F391" w14:textId="77777777" w:rsidTr="00190ED8">
        <w:trPr>
          <w:jc w:val="center"/>
        </w:trPr>
        <w:tc>
          <w:tcPr>
            <w:tcW w:w="3969" w:type="dxa"/>
          </w:tcPr>
          <w:p w14:paraId="3F1BF84F" w14:textId="77777777" w:rsidR="0067487B" w:rsidRDefault="007119B4">
            <w:pPr>
              <w:spacing w:after="40" w:line="252" w:lineRule="auto"/>
            </w:pPr>
            <w:r>
              <w:rPr>
                <w:sz w:val="19"/>
              </w:rPr>
              <w:t>Second use case</w:t>
            </w:r>
          </w:p>
        </w:tc>
        <w:tc>
          <w:tcPr>
            <w:tcW w:w="3855" w:type="dxa"/>
          </w:tcPr>
          <w:p w14:paraId="2F11BA9A" w14:textId="77777777" w:rsidR="0067487B" w:rsidRDefault="007119B4">
            <w:pPr>
              <w:spacing w:after="40" w:line="252" w:lineRule="auto"/>
            </w:pPr>
            <w:r>
              <w:rPr>
                <w:sz w:val="19"/>
              </w:rPr>
              <w:t>Demonstrate transfer beyond ELI ALPS</w:t>
            </w:r>
          </w:p>
        </w:tc>
        <w:tc>
          <w:tcPr>
            <w:tcW w:w="1587" w:type="dxa"/>
          </w:tcPr>
          <w:p w14:paraId="56307FDC" w14:textId="77777777" w:rsidR="0067487B" w:rsidRDefault="007119B4">
            <w:pPr>
              <w:spacing w:after="40" w:line="252" w:lineRule="auto"/>
            </w:pPr>
            <w:r>
              <w:rPr>
                <w:sz w:val="19"/>
                <w:highlight w:val="yellow"/>
              </w:rPr>
              <w:t>[2027-H1]</w:t>
            </w:r>
          </w:p>
        </w:tc>
      </w:tr>
      <w:tr w:rsidR="00190ED8" w14:paraId="721E37FE" w14:textId="77777777" w:rsidTr="00190ED8">
        <w:trPr>
          <w:jc w:val="center"/>
        </w:trPr>
        <w:tc>
          <w:tcPr>
            <w:tcW w:w="3969" w:type="dxa"/>
          </w:tcPr>
          <w:p w14:paraId="027DB096" w14:textId="5C3C2797" w:rsidR="00190ED8" w:rsidRPr="00190ED8" w:rsidRDefault="00190ED8" w:rsidP="00190ED8">
            <w:pPr>
              <w:spacing w:after="40" w:line="252" w:lineRule="auto"/>
              <w:rPr>
                <w:sz w:val="20"/>
                <w:szCs w:val="20"/>
              </w:rPr>
            </w:pPr>
            <w:r w:rsidRPr="00190ED8">
              <w:rPr>
                <w:sz w:val="20"/>
                <w:szCs w:val="20"/>
              </w:rPr>
              <w:t xml:space="preserve">Make the analysis universal </w:t>
            </w:r>
          </w:p>
        </w:tc>
        <w:tc>
          <w:tcPr>
            <w:tcW w:w="3855" w:type="dxa"/>
          </w:tcPr>
          <w:p w14:paraId="2AEC12BB" w14:textId="4AA64B93" w:rsidR="00190ED8" w:rsidRPr="00190ED8" w:rsidRDefault="00190ED8" w:rsidP="00190ED8">
            <w:pPr>
              <w:spacing w:after="40" w:line="252" w:lineRule="auto"/>
              <w:rPr>
                <w:sz w:val="18"/>
                <w:szCs w:val="18"/>
              </w:rPr>
            </w:pPr>
            <w:r w:rsidRPr="00190ED8">
              <w:rPr>
                <w:sz w:val="18"/>
                <w:szCs w:val="18"/>
              </w:rPr>
              <w:t>The codebase should work datasets other than ELI ALPS</w:t>
            </w:r>
          </w:p>
        </w:tc>
        <w:tc>
          <w:tcPr>
            <w:tcW w:w="1587" w:type="dxa"/>
          </w:tcPr>
          <w:p w14:paraId="3D97582B" w14:textId="0D110EE0" w:rsidR="00190ED8" w:rsidRDefault="00190ED8" w:rsidP="00190ED8">
            <w:pPr>
              <w:spacing w:after="40" w:line="252" w:lineRule="auto"/>
            </w:pPr>
            <w:r>
              <w:rPr>
                <w:sz w:val="19"/>
                <w:highlight w:val="yellow"/>
              </w:rPr>
              <w:t>[2027-H1]</w:t>
            </w:r>
          </w:p>
        </w:tc>
      </w:tr>
      <w:tr w:rsidR="00190ED8" w14:paraId="557AF293" w14:textId="77777777" w:rsidTr="00190ED8">
        <w:trPr>
          <w:jc w:val="center"/>
        </w:trPr>
        <w:tc>
          <w:tcPr>
            <w:tcW w:w="3969" w:type="dxa"/>
          </w:tcPr>
          <w:p w14:paraId="452DEA62" w14:textId="68B8E1B8" w:rsidR="00190ED8" w:rsidRDefault="00190ED8" w:rsidP="00190ED8">
            <w:pPr>
              <w:spacing w:after="40" w:line="252" w:lineRule="auto"/>
              <w:rPr>
                <w:sz w:val="19"/>
              </w:rPr>
            </w:pPr>
            <w:r>
              <w:rPr>
                <w:sz w:val="19"/>
              </w:rPr>
              <w:t>Extraction of models from documentation (Task 4.2)</w:t>
            </w:r>
          </w:p>
        </w:tc>
        <w:tc>
          <w:tcPr>
            <w:tcW w:w="3855" w:type="dxa"/>
          </w:tcPr>
          <w:p w14:paraId="0D8582C1" w14:textId="17B83466" w:rsidR="00190ED8" w:rsidRDefault="00190ED8" w:rsidP="00190ED8">
            <w:pPr>
              <w:spacing w:after="40" w:line="252" w:lineRule="auto"/>
              <w:rPr>
                <w:sz w:val="19"/>
              </w:rPr>
            </w:pPr>
            <w:r>
              <w:rPr>
                <w:sz w:val="19"/>
              </w:rPr>
              <w:t>Use case, activity and state models from requirements and design documents</w:t>
            </w:r>
          </w:p>
        </w:tc>
        <w:tc>
          <w:tcPr>
            <w:tcW w:w="1587" w:type="dxa"/>
          </w:tcPr>
          <w:p w14:paraId="55F5E5BA" w14:textId="10BEFDC1" w:rsidR="00190ED8" w:rsidRDefault="00190ED8" w:rsidP="00190ED8">
            <w:pPr>
              <w:spacing w:after="40" w:line="252" w:lineRule="auto"/>
              <w:rPr>
                <w:sz w:val="19"/>
                <w:highlight w:val="yellow"/>
              </w:rPr>
            </w:pPr>
            <w:r>
              <w:rPr>
                <w:sz w:val="19"/>
                <w:highlight w:val="yellow"/>
              </w:rPr>
              <w:t>[2027-H1]</w:t>
            </w:r>
          </w:p>
        </w:tc>
      </w:tr>
    </w:tbl>
    <w:p w14:paraId="0C570B54" w14:textId="47E2BE34" w:rsidR="0067487B" w:rsidRDefault="007119B4">
      <w:pPr>
        <w:pStyle w:val="Kpalrs"/>
      </w:pPr>
      <w:bookmarkStart w:id="36" w:name="_Toc243312108"/>
      <w:r>
        <w:t xml:space="preserve">Table </w:t>
      </w:r>
      <w:r>
        <w:fldChar w:fldCharType="begin"/>
      </w:r>
      <w:r>
        <w:instrText xml:space="preserve"> SEQ Table \* ARABIC </w:instrText>
      </w:r>
      <w:r>
        <w:fldChar w:fldCharType="separate"/>
      </w:r>
      <w:r>
        <w:rPr>
          <w:noProof/>
        </w:rPr>
        <w:t>9</w:t>
      </w:r>
      <w:r>
        <w:fldChar w:fldCharType="end"/>
      </w:r>
      <w:r>
        <w:t>: Next steps until the end of WP4</w:t>
      </w:r>
      <w:bookmarkEnd w:id="36"/>
    </w:p>
    <w:p w14:paraId="025A5954" w14:textId="77777777" w:rsidR="0067487B" w:rsidRDefault="007119B4">
      <w:pPr>
        <w:pStyle w:val="Cmsor1"/>
        <w:pageBreakBefore/>
      </w:pPr>
      <w:bookmarkStart w:id="37" w:name="_Toc243312139"/>
      <w:r>
        <w:lastRenderedPageBreak/>
        <w:t>References</w:t>
      </w:r>
      <w:bookmarkEnd w:id="37"/>
    </w:p>
    <w:p w14:paraId="5F21ADC0" w14:textId="77777777" w:rsidR="0067487B" w:rsidRDefault="007119B4">
      <w:pPr>
        <w:spacing w:after="80"/>
      </w:pPr>
      <w:r>
        <w:t>[1] MONA LISA consortium, D4.1 Specifications and Designs of the Computational Models, January 2026.</w:t>
      </w:r>
    </w:p>
    <w:p w14:paraId="2A138E79" w14:textId="77777777" w:rsidR="0067487B" w:rsidRDefault="007119B4">
      <w:pPr>
        <w:spacing w:after="80"/>
      </w:pPr>
      <w:r>
        <w:t>[2] Google, Trace Event Format, Chromium project documentation. https://chromium.googlesource.com/catapult/+/HEAD/tracing/docs/trace_event_format.md</w:t>
      </w:r>
    </w:p>
    <w:p w14:paraId="4B4D7BC4" w14:textId="77777777" w:rsidR="0067487B" w:rsidRDefault="007119B4">
      <w:pPr>
        <w:spacing w:after="80"/>
      </w:pPr>
      <w:r>
        <w:t>[3] ISO/IEC 15909-2:2011, Information technology — High-level Petri nets — Part 2: Transfer format.</w:t>
      </w:r>
    </w:p>
    <w:p w14:paraId="7691F6CD" w14:textId="77777777" w:rsidR="0067487B" w:rsidRDefault="007119B4">
      <w:pPr>
        <w:spacing w:after="80"/>
      </w:pPr>
      <w:r>
        <w:t xml:space="preserve">[4] A. </w:t>
      </w:r>
      <w:proofErr w:type="spellStart"/>
      <w:r>
        <w:t>Berti</w:t>
      </w:r>
      <w:proofErr w:type="spellEnd"/>
      <w:r>
        <w:t xml:space="preserve">, S. J. van </w:t>
      </w:r>
      <w:proofErr w:type="spellStart"/>
      <w:r>
        <w:t>Zelst</w:t>
      </w:r>
      <w:proofErr w:type="spellEnd"/>
      <w:r>
        <w:t>, W. M. P. van der Aalst, “Process Mining for Python (PM4Py): Bridging the Gap Between Process- and Data Science”, ICPM Demo Track, 2019.</w:t>
      </w:r>
    </w:p>
    <w:p w14:paraId="58B60631" w14:textId="77777777" w:rsidR="0067487B" w:rsidRDefault="007119B4">
      <w:pPr>
        <w:spacing w:after="80"/>
      </w:pPr>
      <w:r>
        <w:t xml:space="preserve">[5] S. J. J. </w:t>
      </w:r>
      <w:proofErr w:type="spellStart"/>
      <w:r>
        <w:t>Leemans</w:t>
      </w:r>
      <w:proofErr w:type="spellEnd"/>
      <w:r>
        <w:t xml:space="preserve">, D. </w:t>
      </w:r>
      <w:proofErr w:type="spellStart"/>
      <w:r>
        <w:t>Fahland</w:t>
      </w:r>
      <w:proofErr w:type="spellEnd"/>
      <w:r>
        <w:t>, W. M. P. van der Aalst, “Discovering Block-Structured Process Models from Event Logs – A Constructive Approach”, Petri Nets 2013, LNCS 7927, pp. 311–329.</w:t>
      </w:r>
    </w:p>
    <w:p w14:paraId="5A18590B" w14:textId="77777777" w:rsidR="0067487B" w:rsidRDefault="007119B4">
      <w:pPr>
        <w:spacing w:after="80"/>
      </w:pPr>
      <w:r>
        <w:t xml:space="preserve">[6] W. M. P. van der Aalst, A. J. M. M. </w:t>
      </w:r>
      <w:proofErr w:type="spellStart"/>
      <w:r>
        <w:t>Weijters</w:t>
      </w:r>
      <w:proofErr w:type="spellEnd"/>
      <w:r>
        <w:t xml:space="preserve">, L. </w:t>
      </w:r>
      <w:proofErr w:type="spellStart"/>
      <w:r>
        <w:t>Maruster</w:t>
      </w:r>
      <w:proofErr w:type="spellEnd"/>
      <w:r>
        <w:t>, “Workflow Mining: Discovering Process Models from Event Logs”, IEEE Transactions on Knowledge and Data Engineering 16(9), 2004, pp. 1128–1142.</w:t>
      </w:r>
    </w:p>
    <w:p w14:paraId="731CF3A1" w14:textId="77777777" w:rsidR="0067487B" w:rsidRDefault="007119B4">
      <w:pPr>
        <w:spacing w:after="80"/>
      </w:pPr>
      <w:r>
        <w:t>[7] Google, Agent Development Kit (ADK) documentation. https://google.github.io/adk-docs/</w:t>
      </w:r>
    </w:p>
    <w:p w14:paraId="38BB5243" w14:textId="77777777" w:rsidR="0067487B" w:rsidRDefault="007119B4">
      <w:pPr>
        <w:spacing w:after="80"/>
      </w:pPr>
      <w:r>
        <w:t xml:space="preserve">[8] </w:t>
      </w:r>
      <w:proofErr w:type="spellStart"/>
      <w:r>
        <w:t>Ollama</w:t>
      </w:r>
      <w:proofErr w:type="spellEnd"/>
      <w:r>
        <w:t>. https://ollama.com</w:t>
      </w:r>
    </w:p>
    <w:sectPr w:rsidR="0067487B" w:rsidSect="00034616">
      <w:headerReference w:type="default" r:id="rId9"/>
      <w:footerReference w:type="default" r:id="rId10"/>
      <w:pgSz w:w="11906" w:h="16838"/>
      <w:pgMar w:top="1474" w:right="1247" w:bottom="1247" w:left="1247" w:header="510"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1179E0" w14:textId="77777777" w:rsidR="002F4CBF" w:rsidRDefault="002F4CBF">
      <w:pPr>
        <w:spacing w:after="0" w:line="240" w:lineRule="auto"/>
      </w:pPr>
      <w:r>
        <w:separator/>
      </w:r>
    </w:p>
  </w:endnote>
  <w:endnote w:type="continuationSeparator" w:id="0">
    <w:p w14:paraId="4A2B80C8" w14:textId="77777777" w:rsidR="002F4CBF" w:rsidRDefault="002F4C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Consolas">
    <w:panose1 w:val="020B0609020204030204"/>
    <w:charset w:val="EE"/>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74D8A" w14:textId="77777777" w:rsidR="0067487B" w:rsidRDefault="007119B4">
    <w:pPr>
      <w:pStyle w:val="llb"/>
      <w:jc w:val="right"/>
    </w:pPr>
    <w:r>
      <w:fldChar w:fldCharType="begin"/>
    </w:r>
    <w:r>
      <w:instrText xml:space="preserve"> PAGE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FD7230" w14:textId="77777777" w:rsidR="002F4CBF" w:rsidRDefault="002F4CBF">
      <w:pPr>
        <w:spacing w:after="0" w:line="240" w:lineRule="auto"/>
      </w:pPr>
      <w:r>
        <w:separator/>
      </w:r>
    </w:p>
  </w:footnote>
  <w:footnote w:type="continuationSeparator" w:id="0">
    <w:p w14:paraId="6B4737B3" w14:textId="77777777" w:rsidR="002F4CBF" w:rsidRDefault="002F4C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4A0" w:firstRow="1" w:lastRow="0" w:firstColumn="1" w:lastColumn="0" w:noHBand="0" w:noVBand="1"/>
    </w:tblPr>
    <w:tblGrid>
      <w:gridCol w:w="4706"/>
      <w:gridCol w:w="4706"/>
    </w:tblGrid>
    <w:tr w:rsidR="0067487B" w14:paraId="543474DD" w14:textId="77777777">
      <w:tc>
        <w:tcPr>
          <w:tcW w:w="4706" w:type="dxa"/>
        </w:tcPr>
        <w:p w14:paraId="640CFE0E" w14:textId="77777777" w:rsidR="0067487B" w:rsidRDefault="007119B4">
          <w:pPr>
            <w:spacing w:after="0"/>
          </w:pPr>
          <w:r>
            <w:rPr>
              <w:noProof/>
            </w:rPr>
            <w:drawing>
              <wp:inline distT="0" distB="0" distL="0" distR="0" wp14:anchorId="4E13F1C1" wp14:editId="6E2E544C">
                <wp:extent cx="1695158" cy="413999"/>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p2_x17.png"/>
                        <pic:cNvPicPr/>
                      </pic:nvPicPr>
                      <pic:blipFill>
                        <a:blip r:embed="rId1"/>
                        <a:stretch>
                          <a:fillRect/>
                        </a:stretch>
                      </pic:blipFill>
                      <pic:spPr>
                        <a:xfrm>
                          <a:off x="0" y="0"/>
                          <a:ext cx="1695158" cy="413999"/>
                        </a:xfrm>
                        <a:prstGeom prst="rect">
                          <a:avLst/>
                        </a:prstGeom>
                      </pic:spPr>
                    </pic:pic>
                  </a:graphicData>
                </a:graphic>
              </wp:inline>
            </w:drawing>
          </w:r>
        </w:p>
      </w:tc>
      <w:tc>
        <w:tcPr>
          <w:tcW w:w="4706" w:type="dxa"/>
        </w:tcPr>
        <w:p w14:paraId="617B59E4" w14:textId="77777777" w:rsidR="0067487B" w:rsidRDefault="007119B4">
          <w:pPr>
            <w:spacing w:after="0"/>
            <w:jc w:val="right"/>
          </w:pPr>
          <w:r>
            <w:rPr>
              <w:noProof/>
            </w:rPr>
            <w:drawing>
              <wp:inline distT="0" distB="0" distL="0" distR="0" wp14:anchorId="0264E9FD" wp14:editId="7471447B">
                <wp:extent cx="472500" cy="360000"/>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p1_x11.png"/>
                        <pic:cNvPicPr/>
                      </pic:nvPicPr>
                      <pic:blipFill>
                        <a:blip r:embed="rId2"/>
                        <a:stretch>
                          <a:fillRect/>
                        </a:stretch>
                      </pic:blipFill>
                      <pic:spPr>
                        <a:xfrm>
                          <a:off x="0" y="0"/>
                          <a:ext cx="472500" cy="360000"/>
                        </a:xfrm>
                        <a:prstGeom prst="rect">
                          <a:avLst/>
                        </a:prstGeom>
                      </pic:spPr>
                    </pic:pic>
                  </a:graphicData>
                </a:graphic>
              </wp:inline>
            </w:drawing>
          </w:r>
        </w:p>
      </w:tc>
    </w:tr>
  </w:tbl>
  <w:p w14:paraId="7B7437D8" w14:textId="77777777" w:rsidR="0067487B" w:rsidRDefault="0067487B">
    <w:pPr>
      <w:pStyle w:val="lfej"/>
      <w:spacing w:line="4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zmozottlist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zmozottlist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Felsorol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Felsorol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zmozottlist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Felsorols"/>
      <w:lvlText w:val=""/>
      <w:lvlJc w:val="left"/>
      <w:pPr>
        <w:tabs>
          <w:tab w:val="num" w:pos="360"/>
        </w:tabs>
        <w:ind w:left="360" w:hanging="360"/>
      </w:pPr>
      <w:rPr>
        <w:rFonts w:ascii="Symbol" w:hAnsi="Symbol" w:hint="default"/>
      </w:rPr>
    </w:lvl>
  </w:abstractNum>
  <w:num w:numId="1" w16cid:durableId="2019653683">
    <w:abstractNumId w:val="8"/>
  </w:num>
  <w:num w:numId="2" w16cid:durableId="397245539">
    <w:abstractNumId w:val="6"/>
  </w:num>
  <w:num w:numId="3" w16cid:durableId="476454464">
    <w:abstractNumId w:val="5"/>
  </w:num>
  <w:num w:numId="4" w16cid:durableId="1782412108">
    <w:abstractNumId w:val="4"/>
  </w:num>
  <w:num w:numId="5" w16cid:durableId="1425030894">
    <w:abstractNumId w:val="7"/>
  </w:num>
  <w:num w:numId="6" w16cid:durableId="130908061">
    <w:abstractNumId w:val="3"/>
  </w:num>
  <w:num w:numId="7" w16cid:durableId="1583562899">
    <w:abstractNumId w:val="2"/>
  </w:num>
  <w:num w:numId="8" w16cid:durableId="684484304">
    <w:abstractNumId w:val="1"/>
  </w:num>
  <w:num w:numId="9" w16cid:durableId="14096934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05DE0"/>
    <w:rsid w:val="0015074B"/>
    <w:rsid w:val="00190ED8"/>
    <w:rsid w:val="00283125"/>
    <w:rsid w:val="0029639D"/>
    <w:rsid w:val="002A3BA0"/>
    <w:rsid w:val="002F4CBF"/>
    <w:rsid w:val="00326F90"/>
    <w:rsid w:val="004E6C8C"/>
    <w:rsid w:val="0067487B"/>
    <w:rsid w:val="007119B4"/>
    <w:rsid w:val="007D7D74"/>
    <w:rsid w:val="007F6714"/>
    <w:rsid w:val="00AA1D8D"/>
    <w:rsid w:val="00B32050"/>
    <w:rsid w:val="00B47730"/>
    <w:rsid w:val="00CB0664"/>
    <w:rsid w:val="00DC5249"/>
    <w:rsid w:val="00F63CC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7556F9E"/>
  <w14:defaultImageDpi w14:val="300"/>
  <w15:docId w15:val="{90930C2D-617E-4178-A635-12C208869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FC693F"/>
    <w:pPr>
      <w:spacing w:after="120"/>
    </w:pPr>
    <w:rPr>
      <w:rFonts w:ascii="Arial" w:eastAsia="Arial" w:hAnsi="Arial" w:cs="Arial"/>
      <w:sz w:val="21"/>
    </w:rPr>
  </w:style>
  <w:style w:type="paragraph" w:styleId="Cmsor1">
    <w:name w:val="heading 1"/>
    <w:basedOn w:val="Norml"/>
    <w:next w:val="Norml"/>
    <w:link w:val="Cmsor1Char"/>
    <w:uiPriority w:val="9"/>
    <w:qFormat/>
    <w:rsid w:val="00FC693F"/>
    <w:pPr>
      <w:keepNext/>
      <w:keepLines/>
      <w:spacing w:after="240"/>
      <w:outlineLvl w:val="0"/>
    </w:pPr>
    <w:rPr>
      <w:rFonts w:ascii="Calibri" w:eastAsia="Calibri" w:hAnsi="Calibri" w:cs="Calibri"/>
      <w:b/>
      <w:bCs/>
      <w:color w:val="000000"/>
      <w:sz w:val="36"/>
      <w:szCs w:val="28"/>
    </w:rPr>
  </w:style>
  <w:style w:type="paragraph" w:styleId="Cmsor2">
    <w:name w:val="heading 2"/>
    <w:basedOn w:val="Norml"/>
    <w:next w:val="Norml"/>
    <w:link w:val="Cmsor2Char"/>
    <w:uiPriority w:val="9"/>
    <w:unhideWhenUsed/>
    <w:qFormat/>
    <w:rsid w:val="00FC693F"/>
    <w:pPr>
      <w:keepNext/>
      <w:keepLines/>
      <w:spacing w:before="280"/>
      <w:outlineLvl w:val="1"/>
    </w:pPr>
    <w:rPr>
      <w:rFonts w:ascii="Calibri" w:eastAsia="Calibri" w:hAnsi="Calibri" w:cs="Calibri"/>
      <w:b/>
      <w:bCs/>
      <w:color w:val="000000"/>
      <w:sz w:val="27"/>
      <w:szCs w:val="26"/>
    </w:rPr>
  </w:style>
  <w:style w:type="paragraph" w:styleId="Cmsor3">
    <w:name w:val="heading 3"/>
    <w:basedOn w:val="Norml"/>
    <w:next w:val="Norml"/>
    <w:link w:val="Cmsor3Char"/>
    <w:uiPriority w:val="9"/>
    <w:unhideWhenUsed/>
    <w:qFormat/>
    <w:rsid w:val="00FC693F"/>
    <w:pPr>
      <w:keepNext/>
      <w:keepLines/>
      <w:spacing w:before="200" w:after="80"/>
      <w:outlineLvl w:val="2"/>
    </w:pPr>
    <w:rPr>
      <w:rFonts w:ascii="Calibri" w:eastAsia="Calibri" w:hAnsi="Calibri" w:cs="Calibri"/>
      <w:b/>
      <w:bCs/>
      <w:color w:val="000000"/>
      <w:sz w:val="23"/>
    </w:rPr>
  </w:style>
  <w:style w:type="paragraph" w:styleId="Cmsor4">
    <w:name w:val="heading 4"/>
    <w:basedOn w:val="Norml"/>
    <w:next w:val="Norml"/>
    <w:link w:val="Cmsor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Cmsor5">
    <w:name w:val="heading 5"/>
    <w:basedOn w:val="Norml"/>
    <w:next w:val="Norml"/>
    <w:link w:val="Cmsor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Cmsor6">
    <w:name w:val="heading 6"/>
    <w:basedOn w:val="Norml"/>
    <w:next w:val="Norml"/>
    <w:link w:val="Cmsor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Cmsor7">
    <w:name w:val="heading 7"/>
    <w:basedOn w:val="Norml"/>
    <w:next w:val="Norml"/>
    <w:link w:val="Cmsor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Cmsor8">
    <w:name w:val="heading 8"/>
    <w:basedOn w:val="Norml"/>
    <w:next w:val="Norml"/>
    <w:link w:val="Cmsor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Cmsor9">
    <w:name w:val="heading 9"/>
    <w:basedOn w:val="Norml"/>
    <w:next w:val="Norml"/>
    <w:link w:val="Cmsor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E618BF"/>
    <w:pPr>
      <w:tabs>
        <w:tab w:val="center" w:pos="4680"/>
        <w:tab w:val="right" w:pos="9360"/>
      </w:tabs>
      <w:spacing w:after="0" w:line="240" w:lineRule="auto"/>
    </w:pPr>
  </w:style>
  <w:style w:type="character" w:customStyle="1" w:styleId="lfejChar">
    <w:name w:val="Élőfej Char"/>
    <w:basedOn w:val="Bekezdsalapbettpusa"/>
    <w:link w:val="lfej"/>
    <w:uiPriority w:val="99"/>
    <w:rsid w:val="00E618BF"/>
  </w:style>
  <w:style w:type="paragraph" w:styleId="llb">
    <w:name w:val="footer"/>
    <w:basedOn w:val="Norml"/>
    <w:link w:val="llbChar"/>
    <w:uiPriority w:val="99"/>
    <w:unhideWhenUsed/>
    <w:rsid w:val="00E618BF"/>
    <w:pPr>
      <w:tabs>
        <w:tab w:val="center" w:pos="4680"/>
        <w:tab w:val="right" w:pos="9360"/>
      </w:tabs>
      <w:spacing w:after="0" w:line="240" w:lineRule="auto"/>
    </w:pPr>
  </w:style>
  <w:style w:type="character" w:customStyle="1" w:styleId="llbChar">
    <w:name w:val="Élőláb Char"/>
    <w:basedOn w:val="Bekezdsalapbettpusa"/>
    <w:link w:val="llb"/>
    <w:uiPriority w:val="99"/>
    <w:rsid w:val="00E618BF"/>
  </w:style>
  <w:style w:type="paragraph" w:styleId="Nincstrkz">
    <w:name w:val="No Spacing"/>
    <w:uiPriority w:val="1"/>
    <w:qFormat/>
    <w:rsid w:val="00FC693F"/>
    <w:pPr>
      <w:spacing w:after="0" w:line="240" w:lineRule="auto"/>
    </w:pPr>
  </w:style>
  <w:style w:type="character" w:customStyle="1" w:styleId="Cmsor1Char">
    <w:name w:val="Címsor 1 Char"/>
    <w:basedOn w:val="Bekezdsalapbettpusa"/>
    <w:link w:val="Cmsor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Cmsor2Char">
    <w:name w:val="Címsor 2 Char"/>
    <w:basedOn w:val="Bekezdsalapbettpusa"/>
    <w:link w:val="Cmsor2"/>
    <w:uiPriority w:val="9"/>
    <w:rsid w:val="00FC693F"/>
    <w:rPr>
      <w:rFonts w:asciiTheme="majorHAnsi" w:eastAsiaTheme="majorEastAsia" w:hAnsiTheme="majorHAnsi" w:cstheme="majorBidi"/>
      <w:b/>
      <w:bCs/>
      <w:color w:val="4F81BD" w:themeColor="accent1"/>
      <w:sz w:val="26"/>
      <w:szCs w:val="26"/>
    </w:rPr>
  </w:style>
  <w:style w:type="character" w:customStyle="1" w:styleId="Cmsor3Char">
    <w:name w:val="Címsor 3 Char"/>
    <w:basedOn w:val="Bekezdsalapbettpusa"/>
    <w:link w:val="Cmsor3"/>
    <w:uiPriority w:val="9"/>
    <w:rsid w:val="00FC693F"/>
    <w:rPr>
      <w:rFonts w:asciiTheme="majorHAnsi" w:eastAsiaTheme="majorEastAsia" w:hAnsiTheme="majorHAnsi" w:cstheme="majorBidi"/>
      <w:b/>
      <w:bCs/>
      <w:color w:val="4F81BD" w:themeColor="accent1"/>
    </w:rPr>
  </w:style>
  <w:style w:type="paragraph" w:styleId="Cm">
    <w:name w:val="Title"/>
    <w:basedOn w:val="Norml"/>
    <w:next w:val="Norml"/>
    <w:link w:val="Cm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mChar">
    <w:name w:val="Cím Char"/>
    <w:basedOn w:val="Bekezdsalapbettpusa"/>
    <w:link w:val="Cm"/>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cm">
    <w:name w:val="Subtitle"/>
    <w:basedOn w:val="Norml"/>
    <w:next w:val="Norml"/>
    <w:link w:val="Alcm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cmChar">
    <w:name w:val="Alcím Char"/>
    <w:basedOn w:val="Bekezdsalapbettpusa"/>
    <w:link w:val="Alcm"/>
    <w:uiPriority w:val="11"/>
    <w:rsid w:val="00FC693F"/>
    <w:rPr>
      <w:rFonts w:asciiTheme="majorHAnsi" w:eastAsiaTheme="majorEastAsia" w:hAnsiTheme="majorHAnsi" w:cstheme="majorBidi"/>
      <w:i/>
      <w:iCs/>
      <w:color w:val="4F81BD" w:themeColor="accent1"/>
      <w:spacing w:val="15"/>
      <w:sz w:val="24"/>
      <w:szCs w:val="24"/>
    </w:rPr>
  </w:style>
  <w:style w:type="paragraph" w:styleId="Listaszerbekezds">
    <w:name w:val="List Paragraph"/>
    <w:basedOn w:val="Norml"/>
    <w:uiPriority w:val="34"/>
    <w:qFormat/>
    <w:rsid w:val="00FC693F"/>
    <w:pPr>
      <w:ind w:left="720"/>
      <w:contextualSpacing/>
    </w:pPr>
  </w:style>
  <w:style w:type="paragraph" w:styleId="Szvegtrzs">
    <w:name w:val="Body Text"/>
    <w:basedOn w:val="Norml"/>
    <w:link w:val="SzvegtrzsChar"/>
    <w:uiPriority w:val="99"/>
    <w:unhideWhenUsed/>
    <w:rsid w:val="00AA1D8D"/>
  </w:style>
  <w:style w:type="character" w:customStyle="1" w:styleId="SzvegtrzsChar">
    <w:name w:val="Szövegtörzs Char"/>
    <w:basedOn w:val="Bekezdsalapbettpusa"/>
    <w:link w:val="Szvegtrzs"/>
    <w:uiPriority w:val="99"/>
    <w:rsid w:val="00AA1D8D"/>
  </w:style>
  <w:style w:type="paragraph" w:styleId="Szvegtrzs2">
    <w:name w:val="Body Text 2"/>
    <w:basedOn w:val="Norml"/>
    <w:link w:val="Szvegtrzs2Char"/>
    <w:uiPriority w:val="99"/>
    <w:unhideWhenUsed/>
    <w:rsid w:val="00AA1D8D"/>
    <w:pPr>
      <w:spacing w:line="480" w:lineRule="auto"/>
    </w:pPr>
  </w:style>
  <w:style w:type="character" w:customStyle="1" w:styleId="Szvegtrzs2Char">
    <w:name w:val="Szövegtörzs 2 Char"/>
    <w:basedOn w:val="Bekezdsalapbettpusa"/>
    <w:link w:val="Szvegtrzs2"/>
    <w:uiPriority w:val="99"/>
    <w:rsid w:val="00AA1D8D"/>
  </w:style>
  <w:style w:type="paragraph" w:styleId="Szvegtrzs3">
    <w:name w:val="Body Text 3"/>
    <w:basedOn w:val="Norml"/>
    <w:link w:val="Szvegtrzs3Char"/>
    <w:uiPriority w:val="99"/>
    <w:unhideWhenUsed/>
    <w:rsid w:val="00AA1D8D"/>
    <w:rPr>
      <w:sz w:val="16"/>
      <w:szCs w:val="16"/>
    </w:rPr>
  </w:style>
  <w:style w:type="character" w:customStyle="1" w:styleId="Szvegtrzs3Char">
    <w:name w:val="Szövegtörzs 3 Char"/>
    <w:basedOn w:val="Bekezdsalapbettpusa"/>
    <w:link w:val="Szvegtrzs3"/>
    <w:uiPriority w:val="99"/>
    <w:rsid w:val="00AA1D8D"/>
    <w:rPr>
      <w:sz w:val="16"/>
      <w:szCs w:val="16"/>
    </w:rPr>
  </w:style>
  <w:style w:type="paragraph" w:styleId="Lista">
    <w:name w:val="List"/>
    <w:basedOn w:val="Norml"/>
    <w:uiPriority w:val="99"/>
    <w:unhideWhenUsed/>
    <w:rsid w:val="00AA1D8D"/>
    <w:pPr>
      <w:ind w:left="360" w:hanging="360"/>
      <w:contextualSpacing/>
    </w:pPr>
  </w:style>
  <w:style w:type="paragraph" w:styleId="Lista2">
    <w:name w:val="List 2"/>
    <w:basedOn w:val="Norml"/>
    <w:uiPriority w:val="99"/>
    <w:unhideWhenUsed/>
    <w:rsid w:val="00326F90"/>
    <w:pPr>
      <w:ind w:left="720" w:hanging="360"/>
      <w:contextualSpacing/>
    </w:pPr>
  </w:style>
  <w:style w:type="paragraph" w:styleId="Lista3">
    <w:name w:val="List 3"/>
    <w:basedOn w:val="Norml"/>
    <w:uiPriority w:val="99"/>
    <w:unhideWhenUsed/>
    <w:rsid w:val="00326F90"/>
    <w:pPr>
      <w:ind w:left="1080" w:hanging="360"/>
      <w:contextualSpacing/>
    </w:pPr>
  </w:style>
  <w:style w:type="paragraph" w:styleId="Felsorols">
    <w:name w:val="List Bullet"/>
    <w:basedOn w:val="Norml"/>
    <w:uiPriority w:val="99"/>
    <w:unhideWhenUsed/>
    <w:rsid w:val="00326F90"/>
    <w:pPr>
      <w:numPr>
        <w:numId w:val="1"/>
      </w:numPr>
      <w:spacing w:after="80"/>
      <w:contextualSpacing/>
    </w:pPr>
  </w:style>
  <w:style w:type="paragraph" w:styleId="Felsorols2">
    <w:name w:val="List Bullet 2"/>
    <w:basedOn w:val="Norml"/>
    <w:uiPriority w:val="99"/>
    <w:unhideWhenUsed/>
    <w:rsid w:val="00326F90"/>
    <w:pPr>
      <w:numPr>
        <w:numId w:val="2"/>
      </w:numPr>
      <w:contextualSpacing/>
    </w:pPr>
  </w:style>
  <w:style w:type="paragraph" w:styleId="Felsorols3">
    <w:name w:val="List Bullet 3"/>
    <w:basedOn w:val="Norml"/>
    <w:uiPriority w:val="99"/>
    <w:unhideWhenUsed/>
    <w:rsid w:val="00326F90"/>
    <w:pPr>
      <w:numPr>
        <w:numId w:val="3"/>
      </w:numPr>
      <w:contextualSpacing/>
    </w:pPr>
  </w:style>
  <w:style w:type="paragraph" w:styleId="Szmozottlista">
    <w:name w:val="List Number"/>
    <w:basedOn w:val="Norml"/>
    <w:uiPriority w:val="99"/>
    <w:unhideWhenUsed/>
    <w:rsid w:val="00326F90"/>
    <w:pPr>
      <w:numPr>
        <w:numId w:val="5"/>
      </w:numPr>
      <w:spacing w:after="80"/>
      <w:contextualSpacing/>
    </w:pPr>
  </w:style>
  <w:style w:type="paragraph" w:styleId="Szmozottlista2">
    <w:name w:val="List Number 2"/>
    <w:basedOn w:val="Norml"/>
    <w:uiPriority w:val="99"/>
    <w:unhideWhenUsed/>
    <w:rsid w:val="0029639D"/>
    <w:pPr>
      <w:numPr>
        <w:numId w:val="6"/>
      </w:numPr>
      <w:contextualSpacing/>
    </w:pPr>
  </w:style>
  <w:style w:type="paragraph" w:styleId="Szmozottlista3">
    <w:name w:val="List Number 3"/>
    <w:basedOn w:val="Norml"/>
    <w:uiPriority w:val="99"/>
    <w:unhideWhenUsed/>
    <w:rsid w:val="0029639D"/>
    <w:pPr>
      <w:numPr>
        <w:numId w:val="7"/>
      </w:numPr>
      <w:contextualSpacing/>
    </w:pPr>
  </w:style>
  <w:style w:type="paragraph" w:styleId="Listafolytatsa">
    <w:name w:val="List Continue"/>
    <w:basedOn w:val="Norml"/>
    <w:uiPriority w:val="99"/>
    <w:unhideWhenUsed/>
    <w:rsid w:val="0029639D"/>
    <w:pPr>
      <w:ind w:left="360"/>
      <w:contextualSpacing/>
    </w:pPr>
  </w:style>
  <w:style w:type="paragraph" w:styleId="Listafolytatsa2">
    <w:name w:val="List Continue 2"/>
    <w:basedOn w:val="Norml"/>
    <w:uiPriority w:val="99"/>
    <w:unhideWhenUsed/>
    <w:rsid w:val="0029639D"/>
    <w:pPr>
      <w:ind w:left="720"/>
      <w:contextualSpacing/>
    </w:pPr>
  </w:style>
  <w:style w:type="paragraph" w:styleId="Listafolytatsa3">
    <w:name w:val="List Continue 3"/>
    <w:basedOn w:val="Norml"/>
    <w:uiPriority w:val="99"/>
    <w:unhideWhenUsed/>
    <w:rsid w:val="0029639D"/>
    <w:pPr>
      <w:ind w:left="1080"/>
      <w:contextualSpacing/>
    </w:pPr>
  </w:style>
  <w:style w:type="paragraph" w:styleId="Makrszvege">
    <w:name w:val="macro"/>
    <w:link w:val="Makrszvege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szvegeChar">
    <w:name w:val="Makró szövege Char"/>
    <w:basedOn w:val="Bekezdsalapbettpusa"/>
    <w:link w:val="Makrszvege"/>
    <w:uiPriority w:val="99"/>
    <w:rsid w:val="0029639D"/>
    <w:rPr>
      <w:rFonts w:ascii="Courier" w:hAnsi="Courier"/>
      <w:sz w:val="20"/>
      <w:szCs w:val="20"/>
    </w:rPr>
  </w:style>
  <w:style w:type="paragraph" w:styleId="Idzet">
    <w:name w:val="Quote"/>
    <w:basedOn w:val="Norml"/>
    <w:next w:val="Norml"/>
    <w:link w:val="IdzetChar"/>
    <w:uiPriority w:val="29"/>
    <w:qFormat/>
    <w:rsid w:val="00FC693F"/>
    <w:rPr>
      <w:i/>
      <w:iCs/>
      <w:color w:val="000000" w:themeColor="text1"/>
    </w:rPr>
  </w:style>
  <w:style w:type="character" w:customStyle="1" w:styleId="IdzetChar">
    <w:name w:val="Idézet Char"/>
    <w:basedOn w:val="Bekezdsalapbettpusa"/>
    <w:link w:val="Idzet"/>
    <w:uiPriority w:val="29"/>
    <w:rsid w:val="00FC693F"/>
    <w:rPr>
      <w:i/>
      <w:iCs/>
      <w:color w:val="000000" w:themeColor="text1"/>
    </w:rPr>
  </w:style>
  <w:style w:type="character" w:customStyle="1" w:styleId="Cmsor4Char">
    <w:name w:val="Címsor 4 Char"/>
    <w:basedOn w:val="Bekezdsalapbettpusa"/>
    <w:link w:val="Cmsor4"/>
    <w:uiPriority w:val="9"/>
    <w:semiHidden/>
    <w:rsid w:val="00FC693F"/>
    <w:rPr>
      <w:rFonts w:asciiTheme="majorHAnsi" w:eastAsiaTheme="majorEastAsia" w:hAnsiTheme="majorHAnsi" w:cstheme="majorBidi"/>
      <w:b/>
      <w:bCs/>
      <w:i/>
      <w:iCs/>
      <w:color w:val="4F81BD" w:themeColor="accent1"/>
    </w:rPr>
  </w:style>
  <w:style w:type="character" w:customStyle="1" w:styleId="Cmsor5Char">
    <w:name w:val="Címsor 5 Char"/>
    <w:basedOn w:val="Bekezdsalapbettpusa"/>
    <w:link w:val="Cmsor5"/>
    <w:uiPriority w:val="9"/>
    <w:semiHidden/>
    <w:rsid w:val="00FC693F"/>
    <w:rPr>
      <w:rFonts w:asciiTheme="majorHAnsi" w:eastAsiaTheme="majorEastAsia" w:hAnsiTheme="majorHAnsi" w:cstheme="majorBidi"/>
      <w:color w:val="243F60" w:themeColor="accent1" w:themeShade="7F"/>
    </w:rPr>
  </w:style>
  <w:style w:type="character" w:customStyle="1" w:styleId="Cmsor6Char">
    <w:name w:val="Címsor 6 Char"/>
    <w:basedOn w:val="Bekezdsalapbettpusa"/>
    <w:link w:val="Cmsor6"/>
    <w:uiPriority w:val="9"/>
    <w:semiHidden/>
    <w:rsid w:val="00FC693F"/>
    <w:rPr>
      <w:rFonts w:asciiTheme="majorHAnsi" w:eastAsiaTheme="majorEastAsia" w:hAnsiTheme="majorHAnsi" w:cstheme="majorBidi"/>
      <w:i/>
      <w:iCs/>
      <w:color w:val="243F60" w:themeColor="accent1" w:themeShade="7F"/>
    </w:rPr>
  </w:style>
  <w:style w:type="character" w:customStyle="1" w:styleId="Cmsor7Char">
    <w:name w:val="Címsor 7 Char"/>
    <w:basedOn w:val="Bekezdsalapbettpusa"/>
    <w:link w:val="Cmsor7"/>
    <w:uiPriority w:val="9"/>
    <w:semiHidden/>
    <w:rsid w:val="00FC693F"/>
    <w:rPr>
      <w:rFonts w:asciiTheme="majorHAnsi" w:eastAsiaTheme="majorEastAsia" w:hAnsiTheme="majorHAnsi" w:cstheme="majorBidi"/>
      <w:i/>
      <w:iCs/>
      <w:color w:val="404040" w:themeColor="text1" w:themeTint="BF"/>
    </w:rPr>
  </w:style>
  <w:style w:type="character" w:customStyle="1" w:styleId="Cmsor8Char">
    <w:name w:val="Címsor 8 Char"/>
    <w:basedOn w:val="Bekezdsalapbettpusa"/>
    <w:link w:val="Cmsor8"/>
    <w:uiPriority w:val="9"/>
    <w:semiHidden/>
    <w:rsid w:val="00FC693F"/>
    <w:rPr>
      <w:rFonts w:asciiTheme="majorHAnsi" w:eastAsiaTheme="majorEastAsia" w:hAnsiTheme="majorHAnsi" w:cstheme="majorBidi"/>
      <w:color w:val="4F81BD" w:themeColor="accent1"/>
      <w:sz w:val="20"/>
      <w:szCs w:val="20"/>
    </w:rPr>
  </w:style>
  <w:style w:type="character" w:customStyle="1" w:styleId="Cmsor9Char">
    <w:name w:val="Címsor 9 Char"/>
    <w:basedOn w:val="Bekezdsalapbettpusa"/>
    <w:link w:val="Cmsor9"/>
    <w:uiPriority w:val="9"/>
    <w:semiHidden/>
    <w:rsid w:val="00FC693F"/>
    <w:rPr>
      <w:rFonts w:asciiTheme="majorHAnsi" w:eastAsiaTheme="majorEastAsia" w:hAnsiTheme="majorHAnsi" w:cstheme="majorBidi"/>
      <w:i/>
      <w:iCs/>
      <w:color w:val="404040" w:themeColor="text1" w:themeTint="BF"/>
      <w:sz w:val="20"/>
      <w:szCs w:val="20"/>
    </w:rPr>
  </w:style>
  <w:style w:type="paragraph" w:styleId="Kpalrs">
    <w:name w:val="caption"/>
    <w:basedOn w:val="Norml"/>
    <w:next w:val="Norml"/>
    <w:uiPriority w:val="35"/>
    <w:semiHidden/>
    <w:unhideWhenUsed/>
    <w:qFormat/>
    <w:rsid w:val="00FC693F"/>
    <w:pPr>
      <w:spacing w:before="80" w:after="240" w:line="240" w:lineRule="auto"/>
      <w:jc w:val="center"/>
    </w:pPr>
    <w:rPr>
      <w:b/>
      <w:bCs/>
      <w:color w:val="000000"/>
      <w:sz w:val="18"/>
      <w:szCs w:val="18"/>
    </w:rPr>
  </w:style>
  <w:style w:type="character" w:styleId="Kiemels2">
    <w:name w:val="Strong"/>
    <w:basedOn w:val="Bekezdsalapbettpusa"/>
    <w:uiPriority w:val="22"/>
    <w:qFormat/>
    <w:rsid w:val="00FC693F"/>
    <w:rPr>
      <w:b/>
      <w:bCs/>
    </w:rPr>
  </w:style>
  <w:style w:type="character" w:styleId="Kiemels">
    <w:name w:val="Emphasis"/>
    <w:basedOn w:val="Bekezdsalapbettpusa"/>
    <w:uiPriority w:val="20"/>
    <w:qFormat/>
    <w:rsid w:val="00FC693F"/>
    <w:rPr>
      <w:i/>
      <w:iCs/>
    </w:rPr>
  </w:style>
  <w:style w:type="paragraph" w:styleId="Kiemeltidzet">
    <w:name w:val="Intense Quote"/>
    <w:basedOn w:val="Norml"/>
    <w:next w:val="Norml"/>
    <w:link w:val="Kiemeltidze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KiemeltidzetChar">
    <w:name w:val="Kiemelt idézet Char"/>
    <w:basedOn w:val="Bekezdsalapbettpusa"/>
    <w:link w:val="Kiemeltidzet"/>
    <w:uiPriority w:val="30"/>
    <w:rsid w:val="00FC693F"/>
    <w:rPr>
      <w:b/>
      <w:bCs/>
      <w:i/>
      <w:iCs/>
      <w:color w:val="4F81BD" w:themeColor="accent1"/>
    </w:rPr>
  </w:style>
  <w:style w:type="character" w:styleId="Finomkiemels">
    <w:name w:val="Subtle Emphasis"/>
    <w:basedOn w:val="Bekezdsalapbettpusa"/>
    <w:uiPriority w:val="19"/>
    <w:qFormat/>
    <w:rsid w:val="00FC693F"/>
    <w:rPr>
      <w:i/>
      <w:iCs/>
      <w:color w:val="808080" w:themeColor="text1" w:themeTint="7F"/>
    </w:rPr>
  </w:style>
  <w:style w:type="character" w:styleId="Erskiemels">
    <w:name w:val="Intense Emphasis"/>
    <w:basedOn w:val="Bekezdsalapbettpusa"/>
    <w:uiPriority w:val="21"/>
    <w:qFormat/>
    <w:rsid w:val="00FC693F"/>
    <w:rPr>
      <w:b/>
      <w:bCs/>
      <w:i/>
      <w:iCs/>
      <w:color w:val="4F81BD" w:themeColor="accent1"/>
    </w:rPr>
  </w:style>
  <w:style w:type="character" w:styleId="Finomhivatkozs">
    <w:name w:val="Subtle Reference"/>
    <w:basedOn w:val="Bekezdsalapbettpusa"/>
    <w:uiPriority w:val="31"/>
    <w:qFormat/>
    <w:rsid w:val="00FC693F"/>
    <w:rPr>
      <w:smallCaps/>
      <w:color w:val="C0504D" w:themeColor="accent2"/>
      <w:u w:val="single"/>
    </w:rPr>
  </w:style>
  <w:style w:type="character" w:styleId="Ershivatkozs">
    <w:name w:val="Intense Reference"/>
    <w:basedOn w:val="Bekezdsalapbettpusa"/>
    <w:uiPriority w:val="32"/>
    <w:qFormat/>
    <w:rsid w:val="00FC693F"/>
    <w:rPr>
      <w:b/>
      <w:bCs/>
      <w:smallCaps/>
      <w:color w:val="C0504D" w:themeColor="accent2"/>
      <w:spacing w:val="5"/>
      <w:u w:val="single"/>
    </w:rPr>
  </w:style>
  <w:style w:type="character" w:styleId="Knyvcme">
    <w:name w:val="Book Title"/>
    <w:basedOn w:val="Bekezdsalapbettpusa"/>
    <w:uiPriority w:val="33"/>
    <w:qFormat/>
    <w:rsid w:val="00FC693F"/>
    <w:rPr>
      <w:b/>
      <w:bCs/>
      <w:smallCaps/>
      <w:spacing w:val="5"/>
    </w:rPr>
  </w:style>
  <w:style w:type="paragraph" w:styleId="Tartalomjegyzkcmsora">
    <w:name w:val="TOC Heading"/>
    <w:basedOn w:val="Cmsor1"/>
    <w:next w:val="Norml"/>
    <w:uiPriority w:val="39"/>
    <w:semiHidden/>
    <w:unhideWhenUsed/>
    <w:qFormat/>
    <w:rsid w:val="00FC693F"/>
    <w:pPr>
      <w:outlineLvl w:val="9"/>
    </w:pPr>
  </w:style>
  <w:style w:type="table" w:styleId="Rcsostblzat">
    <w:name w:val="Table Grid"/>
    <w:basedOn w:val="Normltblzat"/>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lgostnus">
    <w:name w:val="Light Shading"/>
    <w:basedOn w:val="Normltblzat"/>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lgosrnykols1jellszn">
    <w:name w:val="Light Shading Accent 1"/>
    <w:basedOn w:val="Normltblzat"/>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lgosrnykols2jellszn">
    <w:name w:val="Light Shading Accent 2"/>
    <w:basedOn w:val="Normltblzat"/>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lgosrnykols3jellszn">
    <w:name w:val="Light Shading Accent 3"/>
    <w:basedOn w:val="Normltblzat"/>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lgosrnykols4jellszn">
    <w:name w:val="Light Shading Accent 4"/>
    <w:basedOn w:val="Normltblzat"/>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lgosrnykols5jellszn">
    <w:name w:val="Light Shading Accent 5"/>
    <w:basedOn w:val="Normltblzat"/>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lgosrnykols6jellszn">
    <w:name w:val="Light Shading Accent 6"/>
    <w:basedOn w:val="Normltblzat"/>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lgoslista">
    <w:name w:val="Light List"/>
    <w:basedOn w:val="Normltblzat"/>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lgoslista1jellszn">
    <w:name w:val="Light List Accent 1"/>
    <w:basedOn w:val="Normltblzat"/>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lgoslista2jellszn">
    <w:name w:val="Light List Accent 2"/>
    <w:basedOn w:val="Normltblzat"/>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lgoslista3jellszn">
    <w:name w:val="Light List Accent 3"/>
    <w:basedOn w:val="Normltblzat"/>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lgoslista4jellszn">
    <w:name w:val="Light List Accent 4"/>
    <w:basedOn w:val="Normltblzat"/>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lgoslista5jellszn">
    <w:name w:val="Light List Accent 5"/>
    <w:basedOn w:val="Normltblzat"/>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lgoslista6jellszn">
    <w:name w:val="Light List Accent 6"/>
    <w:basedOn w:val="Normltblzat"/>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lgosrcs">
    <w:name w:val="Light Grid"/>
    <w:basedOn w:val="Normltblzat"/>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lgosrcs1jellszn">
    <w:name w:val="Light Grid Accent 1"/>
    <w:basedOn w:val="Normltblzat"/>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lgosrcs2jellszn">
    <w:name w:val="Light Grid Accent 2"/>
    <w:basedOn w:val="Normltblzat"/>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lgosrcs3jellszn">
    <w:name w:val="Light Grid Accent 3"/>
    <w:basedOn w:val="Normltblzat"/>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lgosrcs4jellszn">
    <w:name w:val="Light Grid Accent 4"/>
    <w:basedOn w:val="Normltblzat"/>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lgosrcs5jellszn">
    <w:name w:val="Light Grid Accent 5"/>
    <w:basedOn w:val="Normltblzat"/>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lgosrcs6jellszn">
    <w:name w:val="Light Grid Accent 6"/>
    <w:basedOn w:val="Normltblzat"/>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Kzepesrnykols1">
    <w:name w:val="Medium Shading 1"/>
    <w:basedOn w:val="Normltblzat"/>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Kzepesrnykols11jellszn">
    <w:name w:val="Medium Shading 1 Accent 1"/>
    <w:basedOn w:val="Normltblzat"/>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Kzepesrnykols12jellszn">
    <w:name w:val="Medium Shading 1 Accent 2"/>
    <w:basedOn w:val="Normltblzat"/>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Kzepesrnykols13jellszn">
    <w:name w:val="Medium Shading 1 Accent 3"/>
    <w:basedOn w:val="Normltblzat"/>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Kzepesrnykols14jellszn">
    <w:name w:val="Medium Shading 1 Accent 4"/>
    <w:basedOn w:val="Normltblzat"/>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Kzepesrnykols15jellszn">
    <w:name w:val="Medium Shading 1 Accent 5"/>
    <w:basedOn w:val="Normltblzat"/>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Kzepesrnykols16jellszn">
    <w:name w:val="Medium Shading 1 Accent 6"/>
    <w:basedOn w:val="Normltblzat"/>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Kzepesrnykols2">
    <w:name w:val="Medium Shading 2"/>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1jellszn">
    <w:name w:val="Medium Shading 2 Accent 1"/>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2jellszn">
    <w:name w:val="Medium Shading 2 Accent 2"/>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3jellszn">
    <w:name w:val="Medium Shading 2 Accent 3"/>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4jellszn">
    <w:name w:val="Medium Shading 2 Accent 4"/>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5jellszn">
    <w:name w:val="Medium Shading 2 Accent 5"/>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6jellszn">
    <w:name w:val="Medium Shading 2 Accent 6"/>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lista1">
    <w:name w:val="Medium List 1"/>
    <w:basedOn w:val="Normltblzat"/>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Kzepeslista11jellszn">
    <w:name w:val="Medium List 1 Accent 1"/>
    <w:basedOn w:val="Normltblzat"/>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Kzepeslista12jellszn">
    <w:name w:val="Medium List 1 Accent 2"/>
    <w:basedOn w:val="Normltblzat"/>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Kzepeslista13jellszn">
    <w:name w:val="Medium List 1 Accent 3"/>
    <w:basedOn w:val="Normltblzat"/>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Kzepeslista14jellszn">
    <w:name w:val="Medium List 1 Accent 4"/>
    <w:basedOn w:val="Normltblzat"/>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Kzepeslista15jellszn">
    <w:name w:val="Medium List 1 Accent 5"/>
    <w:basedOn w:val="Normltblzat"/>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Kzepeslista16jellszn">
    <w:name w:val="Medium List 1 Accent 6"/>
    <w:basedOn w:val="Normltblzat"/>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Kzepeslista2">
    <w:name w:val="Medium List 2"/>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1jellszn">
    <w:name w:val="Medium List 2 Accent 1"/>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2jellszn">
    <w:name w:val="Medium List 2 Accent 2"/>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3jellszn">
    <w:name w:val="Medium List 2 Accent 3"/>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4jellszn">
    <w:name w:val="Medium List 2 Accent 4"/>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5jellszn">
    <w:name w:val="Medium List 2 Accent 5"/>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6jellszn">
    <w:name w:val="Medium List 2 Accent 6"/>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rcs1">
    <w:name w:val="Medium Grid 1"/>
    <w:basedOn w:val="Normltblzat"/>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zepesrcs11jellszn">
    <w:name w:val="Medium Grid 1 Accent 1"/>
    <w:basedOn w:val="Normltblzat"/>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zepesrcs12jellszn">
    <w:name w:val="Medium Grid 1 Accent 2"/>
    <w:basedOn w:val="Normltblzat"/>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zepesrcs13jellszn">
    <w:name w:val="Medium Grid 1 Accent 3"/>
    <w:basedOn w:val="Normltblzat"/>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zepesrcs14jellszn">
    <w:name w:val="Medium Grid 1 Accent 4"/>
    <w:basedOn w:val="Normltblzat"/>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zepesrcs15jellszn">
    <w:name w:val="Medium Grid 1 Accent 5"/>
    <w:basedOn w:val="Normltblzat"/>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zepesrcs16jellszn">
    <w:name w:val="Medium Grid 1 Accent 6"/>
    <w:basedOn w:val="Normltblzat"/>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Kzepesrcs2">
    <w:name w:val="Medium Grid 2"/>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Kzepesrcs21jellszn">
    <w:name w:val="Medium Grid 2 Accent 1"/>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Kzepesrcs22jellszn">
    <w:name w:val="Medium Grid 2 Accent 2"/>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Kzepesrcs23jellszn">
    <w:name w:val="Medium Grid 2 Accent 3"/>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Kzepesrcs24jellszn">
    <w:name w:val="Medium Grid 2 Accent 4"/>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Kzepesrcs25jellszn">
    <w:name w:val="Medium Grid 2 Accent 5"/>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Kzepesrcs26jellszn">
    <w:name w:val="Medium Grid 2 Accent 6"/>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Kzepesrcs3">
    <w:name w:val="Medium Grid 3"/>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Kzepesrcs31jellszn">
    <w:name w:val="Medium Grid 3 Accent 1"/>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Kzepesrcs32jellszn">
    <w:name w:val="Medium Grid 3 Accent 2"/>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Kzepesrcs33jellszn">
    <w:name w:val="Medium Grid 3 Accent 3"/>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Kzepesrcs34jellszn">
    <w:name w:val="Medium Grid 3 Accent 4"/>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Kzepesrcs35jellszn">
    <w:name w:val="Medium Grid 3 Accent 5"/>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Kzepesrcs36jellszn">
    <w:name w:val="Medium Grid 3 Accent 6"/>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Sttlista">
    <w:name w:val="Dark List"/>
    <w:basedOn w:val="Normltblzat"/>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Sttlista1jellszn">
    <w:name w:val="Dark List Accent 1"/>
    <w:basedOn w:val="Normltblzat"/>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Sttlista2jellszn">
    <w:name w:val="Dark List Accent 2"/>
    <w:basedOn w:val="Normltblzat"/>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Sttlista3jellszn">
    <w:name w:val="Dark List Accent 3"/>
    <w:basedOn w:val="Normltblzat"/>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Sttlista4jellszn">
    <w:name w:val="Dark List Accent 4"/>
    <w:basedOn w:val="Normltblzat"/>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Sttlista5jellszn">
    <w:name w:val="Dark List Accent 5"/>
    <w:basedOn w:val="Normltblzat"/>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Sttlista6jellszn">
    <w:name w:val="Dark List Accent 6"/>
    <w:basedOn w:val="Normltblzat"/>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znesrnykols">
    <w:name w:val="Colorful Shading"/>
    <w:basedOn w:val="Normltblzat"/>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znesrnykols1jellszn">
    <w:name w:val="Colorful Shading Accent 1"/>
    <w:basedOn w:val="Normltblzat"/>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znesrnykols2jellszn">
    <w:name w:val="Colorful Shading Accent 2"/>
    <w:basedOn w:val="Normltblzat"/>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znesrnykols3jellszn">
    <w:name w:val="Colorful Shading Accent 3"/>
    <w:basedOn w:val="Normltblzat"/>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znesrnykols4jellszn">
    <w:name w:val="Colorful Shading Accent 4"/>
    <w:basedOn w:val="Normltblzat"/>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znesrnykols5jellszn">
    <w:name w:val="Colorful Shading Accent 5"/>
    <w:basedOn w:val="Normltblzat"/>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znesrnykols6jellszn">
    <w:name w:val="Colorful Shading Accent 6"/>
    <w:basedOn w:val="Normltblzat"/>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zneslista">
    <w:name w:val="Colorful List"/>
    <w:basedOn w:val="Normltblzat"/>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zneslista1jellszn">
    <w:name w:val="Colorful List Accent 1"/>
    <w:basedOn w:val="Normltblzat"/>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zneslista2jellszn">
    <w:name w:val="Colorful List Accent 2"/>
    <w:basedOn w:val="Normltblzat"/>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zneslista3jellszn">
    <w:name w:val="Colorful List Accent 3"/>
    <w:basedOn w:val="Normltblzat"/>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zneslista4jellszn">
    <w:name w:val="Colorful List Accent 4"/>
    <w:basedOn w:val="Normltblzat"/>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zneslista5jellszn">
    <w:name w:val="Colorful List Accent 5"/>
    <w:basedOn w:val="Normltblzat"/>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zneslista6jellszn">
    <w:name w:val="Colorful List Accent 6"/>
    <w:basedOn w:val="Normltblzat"/>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znesrcs">
    <w:name w:val="Colorful Grid"/>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znesrcs1jellszn">
    <w:name w:val="Colorful Grid Accent 1"/>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znesrcs2jellszn">
    <w:name w:val="Colorful Grid Accent 2"/>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znesrcs3jellszn">
    <w:name w:val="Colorful Grid Accent 3"/>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znesrcs4jellszn">
    <w:name w:val="Colorful Grid Accent 4"/>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znesrcs5jellszn">
    <w:name w:val="Colorful Grid Accent 5"/>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znesrcs6jellszn">
    <w:name w:val="Colorful Grid Accent 6"/>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J1">
    <w:name w:val="toc 1"/>
    <w:basedOn w:val="Norml"/>
    <w:next w:val="Norml"/>
    <w:autoRedefine/>
    <w:uiPriority w:val="39"/>
    <w:unhideWhenUsed/>
    <w:rsid w:val="007119B4"/>
    <w:pPr>
      <w:spacing w:after="100"/>
    </w:pPr>
  </w:style>
  <w:style w:type="paragraph" w:styleId="TJ2">
    <w:name w:val="toc 2"/>
    <w:basedOn w:val="Norml"/>
    <w:next w:val="Norml"/>
    <w:autoRedefine/>
    <w:uiPriority w:val="39"/>
    <w:unhideWhenUsed/>
    <w:rsid w:val="007119B4"/>
    <w:pPr>
      <w:spacing w:after="100"/>
      <w:ind w:left="210"/>
    </w:pPr>
  </w:style>
  <w:style w:type="character" w:styleId="Hiperhivatkozs">
    <w:name w:val="Hyperlink"/>
    <w:basedOn w:val="Bekezdsalapbettpusa"/>
    <w:uiPriority w:val="99"/>
    <w:unhideWhenUsed/>
    <w:rsid w:val="007119B4"/>
    <w:rPr>
      <w:color w:val="0000FF" w:themeColor="hyperlink"/>
      <w:u w:val="single"/>
    </w:rPr>
  </w:style>
  <w:style w:type="paragraph" w:styleId="brajegyzk">
    <w:name w:val="table of figures"/>
    <w:basedOn w:val="Norml"/>
    <w:next w:val="Norml"/>
    <w:uiPriority w:val="99"/>
    <w:unhideWhenUsed/>
    <w:rsid w:val="007119B4"/>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1</Pages>
  <Words>3469</Words>
  <Characters>23937</Characters>
  <Application>Microsoft Office Word</Application>
  <DocSecurity>0</DocSecurity>
  <Lines>199</Lines>
  <Paragraphs>54</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27352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Laczkovits László Bertold</cp:lastModifiedBy>
  <cp:revision>6</cp:revision>
  <dcterms:created xsi:type="dcterms:W3CDTF">2013-12-23T23:15:00Z</dcterms:created>
  <dcterms:modified xsi:type="dcterms:W3CDTF">2026-10-27T10:47:00Z</dcterms:modified>
  <cp:category/>
</cp:coreProperties>
</file>